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150" w:rsidRPr="00464045" w:rsidRDefault="00977150" w:rsidP="00E904AA">
      <w:pPr>
        <w:jc w:val="center"/>
        <w:rPr>
          <w:rFonts w:ascii="Times New Roman" w:hAnsi="Times New Roman"/>
          <w:b/>
          <w:sz w:val="28"/>
          <w:szCs w:val="28"/>
        </w:rPr>
      </w:pPr>
      <w:r w:rsidRPr="00126571">
        <w:rPr>
          <w:rFonts w:ascii="Times New Roman" w:hAnsi="Times New Roman"/>
          <w:b/>
          <w:sz w:val="28"/>
          <w:szCs w:val="28"/>
        </w:rPr>
        <w:t>ДОГОВІР</w:t>
      </w:r>
      <w:r>
        <w:rPr>
          <w:rFonts w:ascii="Times New Roman" w:hAnsi="Times New Roman"/>
          <w:b/>
          <w:sz w:val="28"/>
          <w:szCs w:val="28"/>
        </w:rPr>
        <w:t xml:space="preserve"> № ____</w:t>
      </w:r>
      <w:r w:rsidR="007D3CF0">
        <w:rPr>
          <w:rFonts w:ascii="Times New Roman" w:hAnsi="Times New Roman"/>
          <w:b/>
          <w:sz w:val="28"/>
          <w:szCs w:val="28"/>
        </w:rPr>
        <w:t>____</w:t>
      </w:r>
    </w:p>
    <w:p w:rsidR="00977150" w:rsidRDefault="00977150" w:rsidP="00977150">
      <w:pPr>
        <w:jc w:val="center"/>
        <w:rPr>
          <w:rFonts w:ascii="Times New Roman" w:hAnsi="Times New Roman"/>
          <w:b/>
          <w:sz w:val="28"/>
          <w:szCs w:val="28"/>
        </w:rPr>
      </w:pPr>
      <w:r w:rsidRPr="00464045">
        <w:rPr>
          <w:rFonts w:ascii="Times New Roman" w:hAnsi="Times New Roman"/>
          <w:b/>
          <w:sz w:val="28"/>
          <w:szCs w:val="28"/>
        </w:rPr>
        <w:t>з індивідуальним споживачем про надання послуг</w:t>
      </w:r>
      <w:r>
        <w:rPr>
          <w:rFonts w:ascii="Times New Roman" w:hAnsi="Times New Roman"/>
          <w:b/>
          <w:sz w:val="28"/>
          <w:szCs w:val="28"/>
        </w:rPr>
        <w:t>и з постачання теплової енергії</w:t>
      </w:r>
    </w:p>
    <w:p w:rsidR="00977150" w:rsidRPr="00C81B2B" w:rsidRDefault="00977150" w:rsidP="00977150">
      <w:pPr>
        <w:jc w:val="center"/>
        <w:rPr>
          <w:rFonts w:ascii="Times New Roman" w:hAnsi="Times New Roman"/>
          <w:b/>
          <w:sz w:val="28"/>
          <w:szCs w:val="28"/>
        </w:rPr>
      </w:pPr>
    </w:p>
    <w:p w:rsidR="00977150" w:rsidRPr="000117D4" w:rsidRDefault="00977150" w:rsidP="00977150">
      <w:pPr>
        <w:pStyle w:val="a3"/>
        <w:spacing w:before="0"/>
        <w:ind w:right="-24" w:firstLine="0"/>
        <w:jc w:val="both"/>
        <w:rPr>
          <w:rFonts w:ascii="Times New Roman" w:hAnsi="Times New Roman"/>
          <w:sz w:val="20"/>
        </w:rPr>
      </w:pPr>
      <w:r>
        <w:rPr>
          <w:rFonts w:ascii="Times New Roman" w:hAnsi="Times New Roman"/>
          <w:sz w:val="24"/>
          <w:szCs w:val="24"/>
        </w:rPr>
        <w:t>м. Шепетівка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E475E">
        <w:rPr>
          <w:rFonts w:ascii="Times New Roman" w:hAnsi="Times New Roman"/>
          <w:sz w:val="24"/>
          <w:szCs w:val="24"/>
        </w:rPr>
        <w:t xml:space="preserve">  </w:t>
      </w:r>
      <w:r w:rsidR="004E475E">
        <w:rPr>
          <w:rFonts w:ascii="Times New Roman" w:hAnsi="Times New Roman"/>
          <w:sz w:val="24"/>
          <w:szCs w:val="24"/>
        </w:rPr>
        <w:tab/>
      </w:r>
      <w:r w:rsidR="004E475E">
        <w:rPr>
          <w:rFonts w:ascii="Times New Roman" w:hAnsi="Times New Roman"/>
          <w:sz w:val="24"/>
          <w:szCs w:val="24"/>
        </w:rPr>
        <w:tab/>
        <w:t xml:space="preserve">   </w:t>
      </w:r>
      <w:r w:rsidR="008A293D">
        <w:rPr>
          <w:rFonts w:ascii="Times New Roman" w:hAnsi="Times New Roman"/>
          <w:sz w:val="24"/>
          <w:szCs w:val="24"/>
        </w:rPr>
        <w:t xml:space="preserve">     </w:t>
      </w:r>
      <w:r w:rsidR="00C41D86">
        <w:rPr>
          <w:rFonts w:ascii="Times New Roman" w:hAnsi="Times New Roman"/>
          <w:sz w:val="24"/>
          <w:szCs w:val="24"/>
        </w:rPr>
        <w:t xml:space="preserve">       </w:t>
      </w:r>
      <w:r w:rsidR="004E475E">
        <w:rPr>
          <w:rFonts w:ascii="Times New Roman" w:hAnsi="Times New Roman"/>
          <w:sz w:val="24"/>
          <w:szCs w:val="24"/>
        </w:rPr>
        <w:t>_____ __________</w:t>
      </w:r>
      <w:r w:rsidR="008A293D">
        <w:rPr>
          <w:rFonts w:ascii="Times New Roman" w:hAnsi="Times New Roman"/>
          <w:sz w:val="24"/>
          <w:szCs w:val="24"/>
        </w:rPr>
        <w:t xml:space="preserve"> </w:t>
      </w:r>
      <w:r w:rsidR="00C14576">
        <w:rPr>
          <w:rFonts w:ascii="Times New Roman" w:hAnsi="Times New Roman"/>
          <w:sz w:val="24"/>
          <w:szCs w:val="24"/>
        </w:rPr>
        <w:t xml:space="preserve"> 2021 </w:t>
      </w:r>
      <w:r w:rsidR="004E475E">
        <w:rPr>
          <w:rFonts w:ascii="Times New Roman" w:hAnsi="Times New Roman"/>
          <w:sz w:val="24"/>
          <w:szCs w:val="24"/>
        </w:rPr>
        <w:t>р</w:t>
      </w:r>
      <w:r w:rsidR="00C14576">
        <w:rPr>
          <w:rFonts w:ascii="Times New Roman" w:hAnsi="Times New Roman"/>
          <w:sz w:val="24"/>
          <w:szCs w:val="24"/>
        </w:rPr>
        <w:t>.</w:t>
      </w:r>
    </w:p>
    <w:p w:rsidR="00977150" w:rsidRPr="000A6C63" w:rsidRDefault="00977150" w:rsidP="002B2947">
      <w:pPr>
        <w:spacing w:before="120"/>
        <w:jc w:val="both"/>
        <w:rPr>
          <w:rFonts w:ascii="Times New Roman" w:hAnsi="Times New Roman"/>
          <w:b/>
          <w:sz w:val="24"/>
          <w:szCs w:val="24"/>
        </w:rPr>
      </w:pPr>
      <w:r w:rsidRPr="00FA3EE2">
        <w:rPr>
          <w:rFonts w:ascii="Times New Roman" w:hAnsi="Times New Roman"/>
          <w:b/>
          <w:sz w:val="24"/>
          <w:szCs w:val="24"/>
        </w:rPr>
        <w:t xml:space="preserve">Шепетівське підприємство </w:t>
      </w:r>
      <w:r>
        <w:rPr>
          <w:rFonts w:ascii="Times New Roman" w:hAnsi="Times New Roman"/>
          <w:b/>
          <w:sz w:val="24"/>
          <w:szCs w:val="24"/>
        </w:rPr>
        <w:t>теплових мереж</w:t>
      </w:r>
      <w:r>
        <w:rPr>
          <w:rFonts w:ascii="Times New Roman" w:hAnsi="Times New Roman"/>
          <w:sz w:val="24"/>
          <w:szCs w:val="24"/>
        </w:rPr>
        <w:t xml:space="preserve"> код ЄДРПОУ 02091981 </w:t>
      </w:r>
      <w:r w:rsidRPr="009B3B3D">
        <w:rPr>
          <w:rFonts w:ascii="Times New Roman" w:hAnsi="Times New Roman"/>
          <w:sz w:val="24"/>
          <w:szCs w:val="24"/>
        </w:rPr>
        <w:t xml:space="preserve">в особі </w:t>
      </w:r>
      <w:r w:rsidRPr="00FA3EE2">
        <w:rPr>
          <w:rFonts w:ascii="Times New Roman" w:hAnsi="Times New Roman"/>
          <w:b/>
          <w:sz w:val="24"/>
          <w:szCs w:val="24"/>
        </w:rPr>
        <w:t xml:space="preserve">директора підприємства </w:t>
      </w:r>
      <w:r>
        <w:rPr>
          <w:rFonts w:ascii="Times New Roman" w:hAnsi="Times New Roman"/>
          <w:b/>
          <w:sz w:val="24"/>
          <w:szCs w:val="24"/>
        </w:rPr>
        <w:t>Кушніра Володимира Ярославовича</w:t>
      </w:r>
      <w:r w:rsidRPr="009B3B3D">
        <w:rPr>
          <w:rFonts w:ascii="Times New Roman" w:hAnsi="Times New Roman"/>
          <w:sz w:val="24"/>
          <w:szCs w:val="24"/>
        </w:rPr>
        <w:t>, що діє на підставі</w:t>
      </w:r>
      <w:r>
        <w:rPr>
          <w:rFonts w:ascii="Times New Roman" w:hAnsi="Times New Roman"/>
          <w:sz w:val="24"/>
          <w:szCs w:val="24"/>
        </w:rPr>
        <w:t xml:space="preserve"> </w:t>
      </w:r>
      <w:r w:rsidRPr="00CC1186">
        <w:rPr>
          <w:rFonts w:ascii="Times New Roman" w:hAnsi="Times New Roman"/>
          <w:b/>
          <w:sz w:val="24"/>
          <w:szCs w:val="24"/>
        </w:rPr>
        <w:t>Статуту</w:t>
      </w:r>
      <w:r>
        <w:rPr>
          <w:rFonts w:ascii="Times New Roman" w:hAnsi="Times New Roman"/>
          <w:sz w:val="24"/>
          <w:szCs w:val="24"/>
        </w:rPr>
        <w:t xml:space="preserve">, </w:t>
      </w:r>
      <w:r w:rsidRPr="009B3B3D">
        <w:rPr>
          <w:rFonts w:ascii="Times New Roman" w:hAnsi="Times New Roman"/>
          <w:sz w:val="24"/>
          <w:szCs w:val="24"/>
        </w:rPr>
        <w:t xml:space="preserve">(далі </w:t>
      </w:r>
      <w:r>
        <w:rPr>
          <w:rFonts w:ascii="Times New Roman" w:hAnsi="Times New Roman"/>
          <w:sz w:val="24"/>
          <w:szCs w:val="24"/>
        </w:rPr>
        <w:t>-</w:t>
      </w:r>
      <w:r w:rsidRPr="009B3B3D">
        <w:rPr>
          <w:rFonts w:ascii="Times New Roman" w:hAnsi="Times New Roman"/>
          <w:sz w:val="24"/>
          <w:szCs w:val="24"/>
        </w:rPr>
        <w:t xml:space="preserve"> </w:t>
      </w:r>
      <w:r>
        <w:rPr>
          <w:rFonts w:ascii="Times New Roman" w:hAnsi="Times New Roman"/>
          <w:sz w:val="24"/>
          <w:szCs w:val="24"/>
        </w:rPr>
        <w:t>виконавець)</w:t>
      </w:r>
      <w:r w:rsidRPr="009B3B3D">
        <w:rPr>
          <w:rFonts w:ascii="Times New Roman" w:hAnsi="Times New Roman"/>
          <w:sz w:val="24"/>
          <w:szCs w:val="24"/>
        </w:rPr>
        <w:t>,</w:t>
      </w:r>
      <w:r>
        <w:rPr>
          <w:rFonts w:ascii="Times New Roman" w:hAnsi="Times New Roman"/>
          <w:sz w:val="24"/>
          <w:szCs w:val="24"/>
        </w:rPr>
        <w:t xml:space="preserve"> </w:t>
      </w:r>
      <w:r w:rsidRPr="000117D4">
        <w:rPr>
          <w:rFonts w:ascii="Times New Roman" w:hAnsi="Times New Roman"/>
          <w:sz w:val="24"/>
          <w:szCs w:val="24"/>
        </w:rPr>
        <w:t>з однієї сторони,</w:t>
      </w:r>
      <w:r>
        <w:rPr>
          <w:rFonts w:ascii="Times New Roman" w:hAnsi="Times New Roman"/>
          <w:sz w:val="24"/>
          <w:szCs w:val="24"/>
        </w:rPr>
        <w:t xml:space="preserve"> та </w:t>
      </w:r>
      <w:r>
        <w:rPr>
          <w:rFonts w:ascii="Times New Roman" w:hAnsi="Times New Roman"/>
          <w:b/>
          <w:sz w:val="24"/>
          <w:szCs w:val="24"/>
        </w:rPr>
        <w:t>___________________________________________________</w:t>
      </w:r>
      <w:r w:rsidR="002377B5">
        <w:rPr>
          <w:rFonts w:ascii="Times New Roman" w:hAnsi="Times New Roman"/>
          <w:b/>
          <w:sz w:val="24"/>
          <w:szCs w:val="24"/>
        </w:rPr>
        <w:t>_____</w:t>
      </w:r>
      <w:r w:rsidR="00A0094C">
        <w:rPr>
          <w:rFonts w:ascii="Times New Roman" w:hAnsi="Times New Roman"/>
          <w:b/>
          <w:sz w:val="24"/>
          <w:szCs w:val="24"/>
        </w:rPr>
        <w:t xml:space="preserve"> </w:t>
      </w:r>
      <w:r w:rsidR="002377B5">
        <w:rPr>
          <w:rFonts w:ascii="Times New Roman" w:hAnsi="Times New Roman"/>
          <w:b/>
          <w:sz w:val="24"/>
          <w:szCs w:val="24"/>
        </w:rPr>
        <w:t>___________________________</w:t>
      </w:r>
      <w:r w:rsidRPr="00F722EA">
        <w:rPr>
          <w:rFonts w:ascii="Times New Roman" w:hAnsi="Times New Roman"/>
          <w:sz w:val="24"/>
          <w:szCs w:val="24"/>
        </w:rPr>
        <w:t xml:space="preserve">(далі - </w:t>
      </w:r>
      <w:r>
        <w:rPr>
          <w:rFonts w:ascii="Times New Roman" w:hAnsi="Times New Roman"/>
          <w:sz w:val="24"/>
          <w:szCs w:val="24"/>
        </w:rPr>
        <w:t>с</w:t>
      </w:r>
      <w:r w:rsidRPr="00F722EA">
        <w:rPr>
          <w:rFonts w:ascii="Times New Roman" w:hAnsi="Times New Roman"/>
          <w:sz w:val="24"/>
          <w:szCs w:val="24"/>
        </w:rPr>
        <w:t>поживач)</w:t>
      </w:r>
      <w:r>
        <w:rPr>
          <w:rFonts w:ascii="Times New Roman" w:hAnsi="Times New Roman"/>
          <w:sz w:val="24"/>
          <w:szCs w:val="24"/>
        </w:rPr>
        <w:t xml:space="preserve">, </w:t>
      </w:r>
      <w:r>
        <w:rPr>
          <w:rFonts w:ascii="Times New Roman" w:eastAsia="Andale Sans UI" w:hAnsi="Times New Roman"/>
          <w:color w:val="000000"/>
          <w:kern w:val="1"/>
          <w:sz w:val="24"/>
          <w:szCs w:val="24"/>
          <w:lang w:eastAsia="zh-CN"/>
        </w:rPr>
        <w:t xml:space="preserve">з другої сторони, </w:t>
      </w:r>
      <w:r w:rsidRPr="000117D4">
        <w:rPr>
          <w:rFonts w:ascii="Times New Roman" w:hAnsi="Times New Roman"/>
          <w:sz w:val="24"/>
          <w:szCs w:val="24"/>
        </w:rPr>
        <w:t xml:space="preserve">(далі </w:t>
      </w:r>
      <w:r>
        <w:rPr>
          <w:rFonts w:ascii="Times New Roman" w:hAnsi="Times New Roman"/>
          <w:sz w:val="24"/>
          <w:szCs w:val="24"/>
        </w:rPr>
        <w:t>-</w:t>
      </w:r>
      <w:r w:rsidRPr="000117D4">
        <w:rPr>
          <w:rFonts w:ascii="Times New Roman" w:hAnsi="Times New Roman"/>
          <w:sz w:val="24"/>
          <w:szCs w:val="24"/>
        </w:rPr>
        <w:t xml:space="preserve"> сторо</w:t>
      </w:r>
      <w:r>
        <w:rPr>
          <w:rFonts w:ascii="Times New Roman" w:hAnsi="Times New Roman"/>
          <w:sz w:val="24"/>
          <w:szCs w:val="24"/>
        </w:rPr>
        <w:t xml:space="preserve">ни), уклали </w:t>
      </w:r>
      <w:r w:rsidRPr="000117D4">
        <w:rPr>
          <w:rFonts w:ascii="Times New Roman" w:hAnsi="Times New Roman"/>
          <w:sz w:val="24"/>
          <w:szCs w:val="24"/>
        </w:rPr>
        <w:t xml:space="preserve">договір про </w:t>
      </w:r>
      <w:r>
        <w:rPr>
          <w:rFonts w:ascii="Times New Roman" w:hAnsi="Times New Roman"/>
          <w:sz w:val="24"/>
          <w:szCs w:val="24"/>
        </w:rPr>
        <w:t>нижченаведене</w:t>
      </w:r>
      <w:r w:rsidRPr="000117D4">
        <w:rPr>
          <w:rFonts w:ascii="Times New Roman" w:hAnsi="Times New Roman"/>
          <w:sz w:val="24"/>
          <w:szCs w:val="24"/>
        </w:rPr>
        <w:t>:</w:t>
      </w:r>
    </w:p>
    <w:p w:rsidR="00977150" w:rsidRPr="00DA3852" w:rsidRDefault="00977150" w:rsidP="00977150">
      <w:pPr>
        <w:pStyle w:val="a4"/>
        <w:spacing w:before="0" w:after="0"/>
        <w:rPr>
          <w:rFonts w:ascii="Times New Roman" w:hAnsi="Times New Roman"/>
          <w:sz w:val="24"/>
          <w:szCs w:val="24"/>
        </w:rPr>
      </w:pPr>
      <w:r w:rsidRPr="00DA3852">
        <w:rPr>
          <w:rFonts w:ascii="Times New Roman" w:hAnsi="Times New Roman"/>
          <w:sz w:val="24"/>
          <w:szCs w:val="24"/>
        </w:rPr>
        <w:t>Предмет договору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1. Виконавець зобов’язується надавати споживачу послугу з постачання теплової енергії для потреб опалення (далі </w:t>
      </w:r>
      <w:r>
        <w:rPr>
          <w:rFonts w:ascii="Times New Roman" w:hAnsi="Times New Roman"/>
          <w:sz w:val="24"/>
          <w:szCs w:val="24"/>
        </w:rPr>
        <w:t>-</w:t>
      </w:r>
      <w:r w:rsidRPr="00265F74">
        <w:rPr>
          <w:rFonts w:ascii="Times New Roman" w:hAnsi="Times New Roman"/>
          <w:sz w:val="24"/>
          <w:szCs w:val="24"/>
        </w:rPr>
        <w:t xml:space="preserve"> послуга) відповідної якості та в обсязі відповідно до теплового навантаження будинку, а споживач зобов’язується своєчасно та в повному обсязі оплачувати надану послугу в строки і на умовах, що визначені цим договором.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Обсяг спожитої споживачем послуги визначається як частина обсягу теплової енергії, спожитої у будинку, визначена та розподілена згідно з вимогами Закону України “Про комерційний облік теплової енергії та водопостачання”, та складається з:</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обсягу теплової енергії на опалення приміщення споживача;</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обсягу теплової енергії на опалення місць загального користування та допоміжних приміщень будинку;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обсягу теплової енергії на забезпечення функціонування внутрішньобудинкових систем опалення та гарячого водопостачання (за наявності циркуляції).</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2. Вимоги до якості послуги:</w:t>
      </w:r>
    </w:p>
    <w:p w:rsidR="00977150" w:rsidRPr="00843F11" w:rsidRDefault="00977150" w:rsidP="00977150">
      <w:pPr>
        <w:pStyle w:val="a3"/>
        <w:spacing w:before="0"/>
        <w:jc w:val="both"/>
        <w:rPr>
          <w:rFonts w:ascii="Times New Roman" w:hAnsi="Times New Roman"/>
          <w:sz w:val="24"/>
          <w:szCs w:val="24"/>
        </w:rPr>
      </w:pPr>
      <w:r w:rsidRPr="00B96C6A">
        <w:rPr>
          <w:rFonts w:ascii="Times New Roman" w:hAnsi="Times New Roman"/>
          <w:sz w:val="24"/>
          <w:szCs w:val="24"/>
        </w:rPr>
        <w:t xml:space="preserve">1) температура теплоносія повинна відповідати температурному графіку </w:t>
      </w:r>
      <w:bookmarkStart w:id="0" w:name="_Hlk15999639"/>
      <w:r w:rsidRPr="00B96C6A">
        <w:rPr>
          <w:rFonts w:ascii="Times New Roman" w:hAnsi="Times New Roman"/>
          <w:sz w:val="24"/>
          <w:szCs w:val="24"/>
        </w:rPr>
        <w:t>теплової мереж</w:t>
      </w:r>
      <w:bookmarkEnd w:id="0"/>
      <w:r w:rsidRPr="00B96C6A">
        <w:rPr>
          <w:rFonts w:ascii="Times New Roman" w:hAnsi="Times New Roman"/>
          <w:sz w:val="24"/>
          <w:szCs w:val="24"/>
        </w:rPr>
        <w:t>і в частині температури подавального трубопроводу 90/75ºС градусів Цельсія, який складається у довільній формі;</w:t>
      </w:r>
    </w:p>
    <w:p w:rsidR="00977150" w:rsidRPr="00470B60" w:rsidRDefault="00977150" w:rsidP="00977150">
      <w:pPr>
        <w:pStyle w:val="a3"/>
        <w:spacing w:before="0"/>
        <w:jc w:val="both"/>
        <w:rPr>
          <w:rFonts w:ascii="Times New Roman" w:hAnsi="Times New Roman"/>
          <w:sz w:val="24"/>
          <w:szCs w:val="24"/>
        </w:rPr>
      </w:pPr>
      <w:r w:rsidRPr="00470B60">
        <w:rPr>
          <w:rFonts w:ascii="Times New Roman" w:hAnsi="Times New Roman"/>
          <w:sz w:val="24"/>
          <w:szCs w:val="24"/>
        </w:rPr>
        <w:t>2) тиск теплоносія в мережі має відповідати гідравлічному режиму теплової мережі котельні, до якої тепломережа приєднана.</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3. Інформація про споживача:</w:t>
      </w:r>
    </w:p>
    <w:p w:rsidR="00977150" w:rsidRPr="006B6102" w:rsidRDefault="00977150" w:rsidP="00977150">
      <w:pPr>
        <w:pStyle w:val="a3"/>
        <w:spacing w:before="0"/>
        <w:jc w:val="both"/>
        <w:rPr>
          <w:rFonts w:ascii="Times New Roman" w:hAnsi="Times New Roman"/>
          <w:i/>
          <w:sz w:val="24"/>
          <w:szCs w:val="24"/>
        </w:rPr>
      </w:pPr>
      <w:r w:rsidRPr="00265F74">
        <w:rPr>
          <w:rFonts w:ascii="Times New Roman" w:hAnsi="Times New Roman"/>
          <w:sz w:val="24"/>
          <w:szCs w:val="24"/>
        </w:rPr>
        <w:t>1) адреса:</w:t>
      </w:r>
    </w:p>
    <w:p w:rsidR="00977150" w:rsidRPr="00092DB4" w:rsidRDefault="00977150" w:rsidP="00977150">
      <w:pPr>
        <w:pStyle w:val="a3"/>
        <w:spacing w:before="0"/>
        <w:jc w:val="both"/>
        <w:rPr>
          <w:rFonts w:ascii="Times New Roman" w:hAnsi="Times New Roman"/>
          <w:sz w:val="24"/>
          <w:szCs w:val="24"/>
        </w:rPr>
      </w:pPr>
      <w:r w:rsidRPr="00092DB4">
        <w:rPr>
          <w:rFonts w:ascii="Times New Roman" w:hAnsi="Times New Roman"/>
          <w:sz w:val="24"/>
          <w:szCs w:val="24"/>
        </w:rPr>
        <w:t>Вулиця</w:t>
      </w:r>
      <w:r>
        <w:rPr>
          <w:rFonts w:ascii="Times New Roman" w:hAnsi="Times New Roman"/>
          <w:i/>
          <w:sz w:val="24"/>
          <w:szCs w:val="24"/>
        </w:rPr>
        <w:t>______________________________________________________________</w:t>
      </w:r>
    </w:p>
    <w:p w:rsidR="00977150" w:rsidRDefault="00977150" w:rsidP="00977150">
      <w:pPr>
        <w:pStyle w:val="a3"/>
        <w:spacing w:before="0"/>
        <w:jc w:val="both"/>
        <w:rPr>
          <w:rFonts w:ascii="Times New Roman" w:hAnsi="Times New Roman"/>
          <w:sz w:val="24"/>
          <w:szCs w:val="24"/>
        </w:rPr>
      </w:pPr>
      <w:r w:rsidRPr="00092DB4">
        <w:rPr>
          <w:rFonts w:ascii="Times New Roman" w:hAnsi="Times New Roman"/>
          <w:sz w:val="24"/>
          <w:szCs w:val="24"/>
        </w:rPr>
        <w:t xml:space="preserve">номер будинку </w:t>
      </w:r>
      <w:r>
        <w:rPr>
          <w:rFonts w:ascii="Times New Roman" w:hAnsi="Times New Roman"/>
          <w:i/>
          <w:sz w:val="24"/>
          <w:szCs w:val="24"/>
        </w:rPr>
        <w:t>______</w:t>
      </w:r>
      <w:r w:rsidRPr="00092DB4">
        <w:rPr>
          <w:rFonts w:ascii="Times New Roman" w:hAnsi="Times New Roman"/>
          <w:sz w:val="24"/>
          <w:szCs w:val="24"/>
        </w:rPr>
        <w:t xml:space="preserve"> ном</w:t>
      </w:r>
      <w:r>
        <w:rPr>
          <w:rFonts w:ascii="Times New Roman" w:hAnsi="Times New Roman"/>
          <w:sz w:val="24"/>
          <w:szCs w:val="24"/>
        </w:rPr>
        <w:t>ер квартири ________</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насе</w:t>
      </w:r>
      <w:r>
        <w:rPr>
          <w:rFonts w:ascii="Times New Roman" w:hAnsi="Times New Roman"/>
          <w:sz w:val="24"/>
          <w:szCs w:val="24"/>
        </w:rPr>
        <w:t xml:space="preserve">лений пункт </w:t>
      </w:r>
      <w:r w:rsidRPr="00843F11">
        <w:rPr>
          <w:rFonts w:ascii="Times New Roman" w:hAnsi="Times New Roman"/>
          <w:i/>
          <w:sz w:val="24"/>
          <w:szCs w:val="24"/>
        </w:rPr>
        <w:t>м. Шепетівка</w:t>
      </w:r>
    </w:p>
    <w:p w:rsidR="00977150" w:rsidRPr="00843F11" w:rsidRDefault="00977150" w:rsidP="00977150">
      <w:pPr>
        <w:pStyle w:val="a3"/>
        <w:spacing w:before="0"/>
        <w:jc w:val="both"/>
        <w:rPr>
          <w:rFonts w:ascii="Times New Roman" w:hAnsi="Times New Roman"/>
          <w:i/>
          <w:sz w:val="24"/>
          <w:szCs w:val="24"/>
        </w:rPr>
      </w:pPr>
      <w:r>
        <w:rPr>
          <w:rFonts w:ascii="Times New Roman" w:hAnsi="Times New Roman"/>
          <w:sz w:val="24"/>
          <w:szCs w:val="24"/>
        </w:rPr>
        <w:t xml:space="preserve">область </w:t>
      </w:r>
      <w:r w:rsidRPr="00843F11">
        <w:rPr>
          <w:rFonts w:ascii="Times New Roman" w:hAnsi="Times New Roman"/>
          <w:i/>
          <w:sz w:val="24"/>
          <w:szCs w:val="24"/>
        </w:rPr>
        <w:t>Хмельницька</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 xml:space="preserve">індекс </w:t>
      </w:r>
      <w:r w:rsidRPr="00843F11">
        <w:rPr>
          <w:rFonts w:ascii="Times New Roman" w:hAnsi="Times New Roman"/>
          <w:i/>
          <w:sz w:val="24"/>
          <w:szCs w:val="24"/>
        </w:rPr>
        <w:t>30400</w:t>
      </w:r>
      <w:r w:rsidRPr="00265F74">
        <w:rPr>
          <w:rFonts w:ascii="Times New Roman" w:hAnsi="Times New Roman"/>
          <w:sz w:val="24"/>
          <w:szCs w:val="24"/>
        </w:rPr>
        <w:t>;</w:t>
      </w:r>
    </w:p>
    <w:p w:rsidR="00977150" w:rsidRPr="00092DB4" w:rsidRDefault="00977150" w:rsidP="00977150">
      <w:pPr>
        <w:pStyle w:val="a3"/>
        <w:spacing w:before="0"/>
        <w:jc w:val="both"/>
        <w:rPr>
          <w:rFonts w:ascii="Times New Roman" w:hAnsi="Times New Roman"/>
          <w:sz w:val="24"/>
          <w:szCs w:val="24"/>
        </w:rPr>
      </w:pPr>
      <w:r>
        <w:rPr>
          <w:rFonts w:ascii="Times New Roman" w:hAnsi="Times New Roman"/>
          <w:sz w:val="24"/>
          <w:szCs w:val="24"/>
        </w:rPr>
        <w:t>2) опалювана  площа</w:t>
      </w:r>
      <w:r w:rsidRPr="00265F74">
        <w:rPr>
          <w:rFonts w:ascii="Times New Roman" w:hAnsi="Times New Roman"/>
          <w:sz w:val="24"/>
          <w:szCs w:val="24"/>
        </w:rPr>
        <w:t xml:space="preserve"> приміщення </w:t>
      </w:r>
      <w:r w:rsidRPr="00092DB4">
        <w:rPr>
          <w:rFonts w:ascii="Times New Roman" w:hAnsi="Times New Roman"/>
          <w:sz w:val="24"/>
          <w:szCs w:val="24"/>
        </w:rPr>
        <w:t xml:space="preserve">споживача – </w:t>
      </w:r>
      <w:r>
        <w:rPr>
          <w:rFonts w:ascii="Times New Roman" w:hAnsi="Times New Roman"/>
          <w:i/>
          <w:sz w:val="24"/>
          <w:szCs w:val="24"/>
        </w:rPr>
        <w:t xml:space="preserve">_______  </w:t>
      </w:r>
      <w:r w:rsidRPr="00092DB4">
        <w:rPr>
          <w:rFonts w:ascii="Times New Roman" w:hAnsi="Times New Roman"/>
          <w:sz w:val="24"/>
          <w:szCs w:val="24"/>
        </w:rPr>
        <w:t>кв. метрів;</w:t>
      </w:r>
    </w:p>
    <w:p w:rsidR="00977150" w:rsidRPr="00092DB4" w:rsidRDefault="00977150" w:rsidP="00977150">
      <w:pPr>
        <w:pStyle w:val="a3"/>
        <w:spacing w:before="0"/>
        <w:jc w:val="both"/>
        <w:rPr>
          <w:rFonts w:ascii="Times New Roman" w:hAnsi="Times New Roman"/>
          <w:sz w:val="24"/>
          <w:szCs w:val="24"/>
        </w:rPr>
      </w:pPr>
      <w:r w:rsidRPr="00092DB4">
        <w:rPr>
          <w:rFonts w:ascii="Times New Roman" w:hAnsi="Times New Roman"/>
          <w:sz w:val="24"/>
          <w:szCs w:val="24"/>
        </w:rPr>
        <w:t xml:space="preserve">3) опалювана площа будинку – </w:t>
      </w:r>
      <w:r>
        <w:rPr>
          <w:rFonts w:ascii="Times New Roman" w:hAnsi="Times New Roman"/>
          <w:i/>
          <w:sz w:val="24"/>
          <w:szCs w:val="24"/>
        </w:rPr>
        <w:t>_____________</w:t>
      </w:r>
      <w:r w:rsidRPr="00092DB4">
        <w:rPr>
          <w:rFonts w:ascii="Times New Roman" w:hAnsi="Times New Roman"/>
          <w:sz w:val="24"/>
          <w:szCs w:val="24"/>
        </w:rPr>
        <w:t xml:space="preserve"> кв. метрів; </w:t>
      </w:r>
    </w:p>
    <w:p w:rsidR="00977150" w:rsidRDefault="00977150" w:rsidP="00977150">
      <w:pPr>
        <w:pStyle w:val="a3"/>
        <w:spacing w:before="0"/>
        <w:jc w:val="both"/>
        <w:rPr>
          <w:rFonts w:ascii="Times New Roman" w:hAnsi="Times New Roman"/>
          <w:sz w:val="24"/>
          <w:szCs w:val="24"/>
        </w:rPr>
      </w:pPr>
      <w:r w:rsidRPr="00092DB4">
        <w:rPr>
          <w:rFonts w:ascii="Times New Roman" w:hAnsi="Times New Roman"/>
          <w:sz w:val="24"/>
          <w:szCs w:val="24"/>
        </w:rPr>
        <w:t xml:space="preserve">4) теплове навантаження будинку </w:t>
      </w:r>
      <w:r>
        <w:rPr>
          <w:rFonts w:ascii="Times New Roman" w:hAnsi="Times New Roman"/>
          <w:i/>
          <w:sz w:val="24"/>
          <w:szCs w:val="24"/>
        </w:rPr>
        <w:t>___________</w:t>
      </w:r>
      <w:r w:rsidRPr="00092DB4">
        <w:rPr>
          <w:rFonts w:ascii="Times New Roman" w:hAnsi="Times New Roman"/>
          <w:sz w:val="24"/>
          <w:szCs w:val="24"/>
        </w:rPr>
        <w:t>Гкал/год.</w:t>
      </w:r>
      <w:r w:rsidRPr="00265F74">
        <w:rPr>
          <w:rFonts w:ascii="Times New Roman" w:hAnsi="Times New Roman"/>
          <w:sz w:val="24"/>
          <w:szCs w:val="24"/>
        </w:rPr>
        <w:t xml:space="preserve"> </w:t>
      </w:r>
    </w:p>
    <w:p w:rsidR="00977150" w:rsidRPr="006379C1" w:rsidRDefault="00977150" w:rsidP="00977150">
      <w:pPr>
        <w:ind w:left="567"/>
        <w:rPr>
          <w:rFonts w:ascii="Times New Roman" w:hAnsi="Times New Roman"/>
          <w:sz w:val="24"/>
          <w:szCs w:val="24"/>
        </w:rPr>
      </w:pPr>
      <w:r w:rsidRPr="006379C1">
        <w:rPr>
          <w:rFonts w:ascii="Times New Roman" w:hAnsi="Times New Roman"/>
          <w:sz w:val="24"/>
          <w:szCs w:val="24"/>
        </w:rPr>
        <w:t xml:space="preserve">4. У будинку </w:t>
      </w:r>
      <w:r w:rsidRPr="00486362">
        <w:rPr>
          <w:rFonts w:ascii="Times New Roman" w:hAnsi="Times New Roman"/>
          <w:sz w:val="24"/>
          <w:szCs w:val="24"/>
          <w:u w:val="single"/>
        </w:rPr>
        <w:t>відсутній</w:t>
      </w:r>
      <w:r w:rsidRPr="006379C1">
        <w:rPr>
          <w:rFonts w:ascii="Times New Roman" w:hAnsi="Times New Roman"/>
          <w:sz w:val="24"/>
          <w:szCs w:val="24"/>
        </w:rPr>
        <w:t xml:space="preserve"> індивідуальний тепловий пункт.</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5. Будинок  обладнано вузлом (вузлами) комерційного обліку теплової енергії</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86"/>
        <w:gridCol w:w="1486"/>
        <w:gridCol w:w="1809"/>
        <w:gridCol w:w="1240"/>
        <w:gridCol w:w="1567"/>
        <w:gridCol w:w="1240"/>
      </w:tblGrid>
      <w:tr w:rsidR="00977150" w:rsidRPr="00486362" w:rsidTr="0081205B">
        <w:trPr>
          <w:trHeight w:val="959"/>
        </w:trPr>
        <w:tc>
          <w:tcPr>
            <w:tcW w:w="606" w:type="pct"/>
            <w:shd w:val="clear" w:color="auto" w:fill="FFFFFF"/>
            <w:vAlign w:val="center"/>
            <w:hideMark/>
          </w:tcPr>
          <w:p w:rsidR="00977150" w:rsidRPr="00486362" w:rsidRDefault="00977150" w:rsidP="0081205B">
            <w:pPr>
              <w:pStyle w:val="a3"/>
              <w:spacing w:before="0"/>
              <w:ind w:firstLine="0"/>
              <w:jc w:val="center"/>
              <w:rPr>
                <w:rFonts w:ascii="Times New Roman" w:hAnsi="Times New Roman"/>
                <w:sz w:val="20"/>
              </w:rPr>
            </w:pPr>
            <w:r w:rsidRPr="00486362">
              <w:rPr>
                <w:rFonts w:ascii="Times New Roman" w:hAnsi="Times New Roman"/>
                <w:sz w:val="20"/>
              </w:rPr>
              <w:t>Порядковий номер</w:t>
            </w:r>
          </w:p>
        </w:tc>
        <w:tc>
          <w:tcPr>
            <w:tcW w:w="715" w:type="pct"/>
            <w:shd w:val="clear" w:color="auto" w:fill="FFFFFF"/>
            <w:vAlign w:val="center"/>
            <w:hideMark/>
          </w:tcPr>
          <w:p w:rsidR="00977150" w:rsidRPr="00486362" w:rsidRDefault="00977150" w:rsidP="0081205B">
            <w:pPr>
              <w:pStyle w:val="a3"/>
              <w:spacing w:before="0"/>
              <w:ind w:right="-109" w:firstLine="0"/>
              <w:jc w:val="center"/>
              <w:rPr>
                <w:rFonts w:ascii="Times New Roman" w:hAnsi="Times New Roman"/>
                <w:sz w:val="20"/>
              </w:rPr>
            </w:pPr>
            <w:r w:rsidRPr="00486362">
              <w:rPr>
                <w:rFonts w:ascii="Times New Roman" w:hAnsi="Times New Roman"/>
                <w:sz w:val="20"/>
              </w:rPr>
              <w:t>Заводський номер, назва та умовне позначення типу засобу вимірювальної техніки</w:t>
            </w:r>
          </w:p>
        </w:tc>
        <w:tc>
          <w:tcPr>
            <w:tcW w:w="715" w:type="pct"/>
            <w:shd w:val="clear" w:color="auto" w:fill="FFFFFF"/>
            <w:vAlign w:val="center"/>
            <w:hideMark/>
          </w:tcPr>
          <w:p w:rsidR="00977150" w:rsidRPr="00486362" w:rsidRDefault="00977150" w:rsidP="0081205B">
            <w:pPr>
              <w:pStyle w:val="a3"/>
              <w:spacing w:before="0"/>
              <w:ind w:firstLine="0"/>
              <w:jc w:val="center"/>
              <w:rPr>
                <w:rFonts w:ascii="Times New Roman" w:hAnsi="Times New Roman"/>
                <w:sz w:val="20"/>
              </w:rPr>
            </w:pPr>
            <w:r w:rsidRPr="00486362">
              <w:rPr>
                <w:rFonts w:ascii="Times New Roman" w:hAnsi="Times New Roman"/>
                <w:sz w:val="20"/>
              </w:rPr>
              <w:t>Показання засобу вимірювальної техніки на дату укладання договору</w:t>
            </w:r>
          </w:p>
        </w:tc>
        <w:tc>
          <w:tcPr>
            <w:tcW w:w="1018" w:type="pct"/>
            <w:shd w:val="clear" w:color="auto" w:fill="FFFFFF"/>
            <w:vAlign w:val="center"/>
            <w:hideMark/>
          </w:tcPr>
          <w:p w:rsidR="00977150" w:rsidRPr="00486362" w:rsidRDefault="00977150" w:rsidP="0081205B">
            <w:pPr>
              <w:pStyle w:val="a3"/>
              <w:spacing w:before="0"/>
              <w:ind w:firstLine="0"/>
              <w:jc w:val="center"/>
              <w:rPr>
                <w:rFonts w:ascii="Times New Roman" w:hAnsi="Times New Roman"/>
                <w:sz w:val="20"/>
              </w:rPr>
            </w:pPr>
            <w:r w:rsidRPr="00486362">
              <w:rPr>
                <w:rFonts w:ascii="Times New Roman" w:hAnsi="Times New Roman"/>
                <w:sz w:val="20"/>
              </w:rPr>
              <w:t>Місце встановлення</w:t>
            </w:r>
          </w:p>
        </w:tc>
        <w:tc>
          <w:tcPr>
            <w:tcW w:w="597" w:type="pct"/>
            <w:shd w:val="clear" w:color="auto" w:fill="FFFFFF"/>
            <w:vAlign w:val="center"/>
            <w:hideMark/>
          </w:tcPr>
          <w:p w:rsidR="00977150" w:rsidRPr="00486362" w:rsidRDefault="00977150" w:rsidP="0081205B">
            <w:pPr>
              <w:pStyle w:val="a3"/>
              <w:spacing w:before="0"/>
              <w:ind w:right="-106" w:firstLine="0"/>
              <w:jc w:val="center"/>
              <w:rPr>
                <w:rFonts w:ascii="Times New Roman" w:hAnsi="Times New Roman"/>
                <w:sz w:val="20"/>
              </w:rPr>
            </w:pPr>
            <w:r w:rsidRPr="00486362">
              <w:rPr>
                <w:rFonts w:ascii="Times New Roman" w:hAnsi="Times New Roman"/>
                <w:sz w:val="20"/>
              </w:rPr>
              <w:t>Дата останньої періодичної повірки</w:t>
            </w:r>
          </w:p>
        </w:tc>
        <w:tc>
          <w:tcPr>
            <w:tcW w:w="754" w:type="pct"/>
            <w:shd w:val="clear" w:color="auto" w:fill="FFFFFF"/>
            <w:vAlign w:val="center"/>
            <w:hideMark/>
          </w:tcPr>
          <w:p w:rsidR="00977150" w:rsidRPr="00486362" w:rsidRDefault="00977150" w:rsidP="0081205B">
            <w:pPr>
              <w:pStyle w:val="a3"/>
              <w:spacing w:before="0"/>
              <w:ind w:firstLine="0"/>
              <w:jc w:val="center"/>
              <w:rPr>
                <w:rFonts w:ascii="Times New Roman" w:hAnsi="Times New Roman"/>
                <w:sz w:val="20"/>
              </w:rPr>
            </w:pPr>
            <w:r w:rsidRPr="00486362">
              <w:rPr>
                <w:rFonts w:ascii="Times New Roman" w:hAnsi="Times New Roman"/>
                <w:sz w:val="20"/>
              </w:rPr>
              <w:t>Міжповірочний інтервал, років</w:t>
            </w:r>
          </w:p>
        </w:tc>
        <w:tc>
          <w:tcPr>
            <w:tcW w:w="597" w:type="pct"/>
            <w:shd w:val="clear" w:color="auto" w:fill="FFFFFF"/>
            <w:vAlign w:val="center"/>
            <w:hideMark/>
          </w:tcPr>
          <w:p w:rsidR="00977150" w:rsidRPr="00486362" w:rsidRDefault="00977150" w:rsidP="0081205B">
            <w:pPr>
              <w:pStyle w:val="a3"/>
              <w:spacing w:before="0"/>
              <w:ind w:firstLine="0"/>
              <w:jc w:val="center"/>
              <w:rPr>
                <w:rFonts w:ascii="Times New Roman" w:hAnsi="Times New Roman"/>
                <w:sz w:val="20"/>
              </w:rPr>
            </w:pPr>
            <w:r w:rsidRPr="00486362">
              <w:rPr>
                <w:rFonts w:ascii="Times New Roman" w:hAnsi="Times New Roman"/>
                <w:sz w:val="20"/>
              </w:rPr>
              <w:t>Примітка</w:t>
            </w:r>
          </w:p>
        </w:tc>
      </w:tr>
      <w:tr w:rsidR="00977150" w:rsidRPr="00486362" w:rsidTr="0081205B">
        <w:trPr>
          <w:trHeight w:val="959"/>
        </w:trPr>
        <w:tc>
          <w:tcPr>
            <w:tcW w:w="606" w:type="pct"/>
            <w:shd w:val="clear" w:color="auto" w:fill="FFFFFF"/>
            <w:vAlign w:val="center"/>
          </w:tcPr>
          <w:p w:rsidR="00977150" w:rsidRPr="00092DB4" w:rsidRDefault="00977150" w:rsidP="0081205B">
            <w:pPr>
              <w:pStyle w:val="a3"/>
              <w:spacing w:before="0"/>
              <w:ind w:firstLine="0"/>
              <w:jc w:val="center"/>
              <w:rPr>
                <w:rFonts w:ascii="Times New Roman" w:hAnsi="Times New Roman"/>
                <w:sz w:val="20"/>
              </w:rPr>
            </w:pPr>
          </w:p>
        </w:tc>
        <w:tc>
          <w:tcPr>
            <w:tcW w:w="715" w:type="pct"/>
            <w:shd w:val="clear" w:color="auto" w:fill="FFFFFF"/>
            <w:vAlign w:val="center"/>
          </w:tcPr>
          <w:p w:rsidR="00977150" w:rsidRPr="00092DB4" w:rsidRDefault="00977150" w:rsidP="0081205B">
            <w:pPr>
              <w:pStyle w:val="a3"/>
              <w:spacing w:before="0"/>
              <w:ind w:right="-109" w:firstLine="0"/>
              <w:rPr>
                <w:rFonts w:ascii="Times New Roman" w:hAnsi="Times New Roman"/>
                <w:sz w:val="20"/>
                <w:lang w:val="en-US"/>
              </w:rPr>
            </w:pPr>
          </w:p>
        </w:tc>
        <w:tc>
          <w:tcPr>
            <w:tcW w:w="715" w:type="pct"/>
            <w:shd w:val="clear" w:color="auto" w:fill="FFFFFF"/>
            <w:vAlign w:val="center"/>
          </w:tcPr>
          <w:p w:rsidR="00977150" w:rsidRPr="00092DB4" w:rsidRDefault="00977150" w:rsidP="0081205B">
            <w:pPr>
              <w:pStyle w:val="a3"/>
              <w:spacing w:before="0"/>
              <w:ind w:firstLine="0"/>
              <w:jc w:val="center"/>
              <w:rPr>
                <w:rFonts w:ascii="Times New Roman" w:hAnsi="Times New Roman"/>
                <w:sz w:val="20"/>
              </w:rPr>
            </w:pPr>
          </w:p>
        </w:tc>
        <w:tc>
          <w:tcPr>
            <w:tcW w:w="1018" w:type="pct"/>
            <w:shd w:val="clear" w:color="auto" w:fill="FFFFFF"/>
            <w:vAlign w:val="center"/>
          </w:tcPr>
          <w:p w:rsidR="00977150" w:rsidRPr="00092DB4" w:rsidRDefault="00977150" w:rsidP="0081205B">
            <w:pPr>
              <w:pStyle w:val="a3"/>
              <w:spacing w:before="0"/>
              <w:ind w:firstLine="0"/>
              <w:jc w:val="both"/>
              <w:rPr>
                <w:rFonts w:ascii="Times New Roman" w:hAnsi="Times New Roman"/>
                <w:sz w:val="20"/>
              </w:rPr>
            </w:pPr>
          </w:p>
        </w:tc>
        <w:tc>
          <w:tcPr>
            <w:tcW w:w="597" w:type="pct"/>
            <w:shd w:val="clear" w:color="auto" w:fill="FFFFFF"/>
            <w:vAlign w:val="center"/>
          </w:tcPr>
          <w:p w:rsidR="00977150" w:rsidRPr="00092DB4" w:rsidRDefault="00977150" w:rsidP="0081205B">
            <w:pPr>
              <w:pStyle w:val="a3"/>
              <w:spacing w:before="0"/>
              <w:ind w:right="-106" w:firstLine="0"/>
              <w:jc w:val="center"/>
              <w:rPr>
                <w:rFonts w:ascii="Times New Roman" w:hAnsi="Times New Roman"/>
                <w:sz w:val="20"/>
              </w:rPr>
            </w:pPr>
          </w:p>
        </w:tc>
        <w:tc>
          <w:tcPr>
            <w:tcW w:w="754" w:type="pct"/>
            <w:shd w:val="clear" w:color="auto" w:fill="FFFFFF"/>
            <w:vAlign w:val="center"/>
          </w:tcPr>
          <w:p w:rsidR="00977150" w:rsidRPr="00092DB4" w:rsidRDefault="00977150" w:rsidP="0081205B">
            <w:pPr>
              <w:pStyle w:val="a3"/>
              <w:spacing w:before="0"/>
              <w:ind w:firstLine="0"/>
              <w:jc w:val="center"/>
              <w:rPr>
                <w:rFonts w:ascii="Times New Roman" w:hAnsi="Times New Roman"/>
                <w:sz w:val="20"/>
              </w:rPr>
            </w:pPr>
            <w:r w:rsidRPr="00092DB4">
              <w:rPr>
                <w:rFonts w:ascii="Times New Roman" w:hAnsi="Times New Roman"/>
                <w:sz w:val="20"/>
              </w:rPr>
              <w:t>4 роки</w:t>
            </w:r>
          </w:p>
        </w:tc>
        <w:tc>
          <w:tcPr>
            <w:tcW w:w="597" w:type="pct"/>
            <w:shd w:val="clear" w:color="auto" w:fill="FFFFFF"/>
            <w:vAlign w:val="center"/>
          </w:tcPr>
          <w:p w:rsidR="00977150" w:rsidRPr="00D76D84" w:rsidRDefault="00977150" w:rsidP="0081205B">
            <w:pPr>
              <w:pStyle w:val="a3"/>
              <w:spacing w:before="0"/>
              <w:ind w:firstLine="0"/>
              <w:jc w:val="center"/>
              <w:rPr>
                <w:rFonts w:ascii="Times New Roman" w:hAnsi="Times New Roman"/>
                <w:sz w:val="20"/>
              </w:rPr>
            </w:pPr>
            <w:r w:rsidRPr="00D76D84">
              <w:rPr>
                <w:rFonts w:ascii="Times New Roman" w:hAnsi="Times New Roman"/>
                <w:sz w:val="20"/>
              </w:rPr>
              <w:t>Загально</w:t>
            </w:r>
          </w:p>
          <w:p w:rsidR="00977150" w:rsidRPr="003426A8" w:rsidRDefault="00977150" w:rsidP="0081205B">
            <w:pPr>
              <w:pStyle w:val="a3"/>
              <w:spacing w:before="0"/>
              <w:ind w:firstLine="0"/>
              <w:jc w:val="center"/>
              <w:rPr>
                <w:rFonts w:ascii="Times New Roman" w:hAnsi="Times New Roman"/>
                <w:sz w:val="20"/>
                <w:highlight w:val="yellow"/>
              </w:rPr>
            </w:pPr>
            <w:r>
              <w:rPr>
                <w:rFonts w:ascii="Times New Roman" w:hAnsi="Times New Roman"/>
                <w:sz w:val="20"/>
              </w:rPr>
              <w:t>б</w:t>
            </w:r>
            <w:r w:rsidRPr="00D76D84">
              <w:rPr>
                <w:rFonts w:ascii="Times New Roman" w:hAnsi="Times New Roman"/>
                <w:sz w:val="20"/>
              </w:rPr>
              <w:t>удинковий</w:t>
            </w:r>
            <w:r w:rsidRPr="00D76D84">
              <w:rPr>
                <w:rFonts w:ascii="Times New Roman" w:hAnsi="Times New Roman"/>
                <w:sz w:val="20"/>
              </w:rPr>
              <w:br/>
              <w:t xml:space="preserve">лічильник  </w:t>
            </w:r>
          </w:p>
        </w:tc>
      </w:tr>
    </w:tbl>
    <w:p w:rsidR="00977150" w:rsidRPr="00DA3852" w:rsidRDefault="00977150" w:rsidP="00977150">
      <w:pPr>
        <w:pStyle w:val="a4"/>
        <w:spacing w:after="0"/>
        <w:rPr>
          <w:rFonts w:ascii="Times New Roman" w:hAnsi="Times New Roman"/>
          <w:sz w:val="24"/>
          <w:szCs w:val="24"/>
        </w:rPr>
      </w:pPr>
      <w:r w:rsidRPr="00DA3852">
        <w:rPr>
          <w:rFonts w:ascii="Times New Roman" w:hAnsi="Times New Roman"/>
          <w:sz w:val="24"/>
          <w:szCs w:val="24"/>
        </w:rPr>
        <w:lastRenderedPageBreak/>
        <w:t>Порядок надання та вимоги до якості послуги</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6</w:t>
      </w:r>
      <w:r w:rsidRPr="00265F74">
        <w:rPr>
          <w:rFonts w:ascii="Times New Roman" w:hAnsi="Times New Roman"/>
          <w:sz w:val="24"/>
          <w:szCs w:val="24"/>
        </w:rPr>
        <w:t>. Виконавець забезпечує постачання теплоносія безперервно з гарантованим рівнем безпеки, обсягу, температури та величини тиску.</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7</w:t>
      </w:r>
      <w:r w:rsidRPr="00265F74">
        <w:rPr>
          <w:rFonts w:ascii="Times New Roman" w:hAnsi="Times New Roman"/>
          <w:sz w:val="24"/>
          <w:szCs w:val="24"/>
        </w:rPr>
        <w:t>. Надання послуги здійснюється безперервно з урахуванням часу перерв, визначених частиною першою статті 16 Закону України “Про житлово-комунальні послуги”.</w:t>
      </w:r>
    </w:p>
    <w:p w:rsidR="00977150" w:rsidRDefault="00977150" w:rsidP="00977150">
      <w:pPr>
        <w:pStyle w:val="a3"/>
        <w:spacing w:before="0"/>
        <w:jc w:val="both"/>
        <w:rPr>
          <w:rFonts w:ascii="Times New Roman" w:hAnsi="Times New Roman"/>
          <w:sz w:val="24"/>
          <w:szCs w:val="24"/>
        </w:rPr>
      </w:pPr>
      <w:r>
        <w:rPr>
          <w:rFonts w:ascii="Times New Roman" w:hAnsi="Times New Roman"/>
          <w:sz w:val="24"/>
          <w:szCs w:val="24"/>
        </w:rPr>
        <w:t>8</w:t>
      </w:r>
      <w:r w:rsidRPr="00265F74">
        <w:rPr>
          <w:rFonts w:ascii="Times New Roman" w:hAnsi="Times New Roman"/>
          <w:sz w:val="24"/>
          <w:szCs w:val="24"/>
        </w:rPr>
        <w:t xml:space="preserve">. Постачання теплової енергії для потреб опалення здійснюється в опалювальний період безперервно, крім часу перерв, визначених частиною першою статті 16 Закону України “Про житлово-комунальні послуги”. </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9</w:t>
      </w:r>
      <w:r w:rsidRPr="00265F74">
        <w:rPr>
          <w:rFonts w:ascii="Times New Roman" w:hAnsi="Times New Roman"/>
          <w:sz w:val="24"/>
          <w:szCs w:val="24"/>
        </w:rPr>
        <w:t xml:space="preserve">. Виконавець забезпечує відповідність кількісних та якісних характеристик послуги вимогам пункту 1 цього договору </w:t>
      </w:r>
      <w:bookmarkStart w:id="1" w:name="_Hlk16241112"/>
      <w:r w:rsidRPr="00265F74">
        <w:rPr>
          <w:rFonts w:ascii="Times New Roman" w:hAnsi="Times New Roman"/>
          <w:sz w:val="24"/>
          <w:szCs w:val="24"/>
        </w:rPr>
        <w:t>на межі централізованих інженерно-технічних систем постачання послуги виконавця</w:t>
      </w:r>
      <w:bookmarkEnd w:id="1"/>
      <w:r w:rsidRPr="00265F74">
        <w:rPr>
          <w:rFonts w:ascii="Times New Roman" w:hAnsi="Times New Roman"/>
          <w:sz w:val="24"/>
          <w:szCs w:val="24"/>
        </w:rPr>
        <w:t xml:space="preserve"> та внутрішньобудинкових систем багатоквартирного будинку.</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10</w:t>
      </w:r>
      <w:r w:rsidRPr="00265F74">
        <w:rPr>
          <w:rFonts w:ascii="Times New Roman" w:hAnsi="Times New Roman"/>
          <w:sz w:val="24"/>
          <w:szCs w:val="24"/>
        </w:rPr>
        <w:t>. Визначення якісних та кількісних показників послуги здійснюється за показаннями вузла (вузлів) комерційного обліку теплової енергії.</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11</w:t>
      </w:r>
      <w:r w:rsidRPr="00265F74">
        <w:rPr>
          <w:rFonts w:ascii="Times New Roman" w:hAnsi="Times New Roman"/>
          <w:sz w:val="24"/>
          <w:szCs w:val="24"/>
        </w:rPr>
        <w:t>. У разі виникнення аварії на централізованих інженерно-технічних системах постачання послуги виконавця виконавець проводить аварійно-відн</w:t>
      </w:r>
      <w:r>
        <w:rPr>
          <w:rFonts w:ascii="Times New Roman" w:hAnsi="Times New Roman"/>
          <w:sz w:val="24"/>
          <w:szCs w:val="24"/>
        </w:rPr>
        <w:t xml:space="preserve">овні роботи у строк п’яти </w:t>
      </w:r>
      <w:r w:rsidRPr="00265F74">
        <w:rPr>
          <w:rFonts w:ascii="Times New Roman" w:hAnsi="Times New Roman"/>
          <w:sz w:val="24"/>
          <w:szCs w:val="24"/>
        </w:rPr>
        <w:t xml:space="preserve">, але не більше семи діб з моменту виявлення факту аварії виконавцем або повідомлення споживачем виконавцю про аварію. </w:t>
      </w:r>
    </w:p>
    <w:p w:rsidR="00977150" w:rsidRPr="00DA3852" w:rsidRDefault="00977150" w:rsidP="00977150">
      <w:pPr>
        <w:pStyle w:val="a4"/>
        <w:spacing w:before="0" w:after="0"/>
        <w:rPr>
          <w:rFonts w:ascii="Times New Roman" w:hAnsi="Times New Roman"/>
          <w:sz w:val="24"/>
          <w:szCs w:val="24"/>
        </w:rPr>
      </w:pPr>
      <w:r w:rsidRPr="00DA3852">
        <w:rPr>
          <w:rFonts w:ascii="Times New Roman" w:hAnsi="Times New Roman"/>
          <w:sz w:val="24"/>
          <w:szCs w:val="24"/>
        </w:rPr>
        <w:t>Облік послуги</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12</w:t>
      </w:r>
      <w:r w:rsidRPr="00265F74">
        <w:rPr>
          <w:rFonts w:ascii="Times New Roman" w:hAnsi="Times New Roman"/>
          <w:sz w:val="24"/>
          <w:szCs w:val="24"/>
        </w:rPr>
        <w:t>. Обсяг спожитої у будинку послуги визначається як обсяг теплової енергії, спожитої в будинку за показаннями вузла (вузлів) комерційного обліку.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Якщо будинок оснащено двома та більше вузлами комерційного обліку теплової енергії 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показників таких вузлів обліку.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Одиницею виміру обсягу спожитої по</w:t>
      </w:r>
      <w:r>
        <w:rPr>
          <w:rFonts w:ascii="Times New Roman" w:hAnsi="Times New Roman"/>
          <w:sz w:val="24"/>
          <w:szCs w:val="24"/>
        </w:rPr>
        <w:t>слуги є гігакалорія (Гкал).</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13</w:t>
      </w:r>
      <w:r w:rsidRPr="00265F74">
        <w:rPr>
          <w:rFonts w:ascii="Times New Roman" w:hAnsi="Times New Roman"/>
          <w:sz w:val="24"/>
          <w:szCs w:val="24"/>
        </w:rPr>
        <w:t>. У разі коли будинок на дату укладення цього договору не обладнаний вузлом (вузлами) комерційного обліку теплової енергії, до встановлення такого вузла (вузлів) обліку обсяг споживання послуги у будинку визначається за нормою споживання, встановленою органом місцевого самоврядування, що підлягає щомісячному коригуванню виконавцем за фактичною кількістю годин постачання теплової енергії та фактичною середньомісячною температурою зовнішнього повітря.</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14</w:t>
      </w:r>
      <w:r w:rsidRPr="00265F74">
        <w:rPr>
          <w:rFonts w:ascii="Times New Roman" w:hAnsi="Times New Roman"/>
          <w:sz w:val="24"/>
          <w:szCs w:val="24"/>
        </w:rPr>
        <w:t xml:space="preserve">. У разі виходу з ладу або втрати вузла комерційного обліку теплової енергії до відновлення його роботи або заміни ведення комерційного обліку спожитої послуги здійснюється відповідно до Методики розподілу між споживачами обсягів спожитих у будівлі комунальних послуг, затвердженої наказом Мінрегіону від 22 листопада 2018 р. № 315, з урахуванням середнього обсягу споживання теплової енергії протягом попереднього опалювального періоду, а у разі відсутності такої інформації </w:t>
      </w:r>
      <w:r>
        <w:rPr>
          <w:rFonts w:ascii="Times New Roman" w:hAnsi="Times New Roman"/>
          <w:sz w:val="24"/>
          <w:szCs w:val="24"/>
        </w:rPr>
        <w:t>-</w:t>
      </w:r>
      <w:r w:rsidRPr="00265F74">
        <w:rPr>
          <w:rFonts w:ascii="Times New Roman" w:hAnsi="Times New Roman"/>
          <w:sz w:val="24"/>
          <w:szCs w:val="24"/>
        </w:rPr>
        <w:t xml:space="preserve"> за фактичний час споживання протягом поточного опалювального періоду, але не менше 30 днів.</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15</w:t>
      </w:r>
      <w:r w:rsidRPr="00265F74">
        <w:rPr>
          <w:rFonts w:ascii="Times New Roman" w:hAnsi="Times New Roman"/>
          <w:sz w:val="24"/>
          <w:szCs w:val="24"/>
        </w:rPr>
        <w:t>. Початок періоду виходу з ладу вузла комерційного обліку визначається:</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за даними електронного архіву </w:t>
      </w:r>
      <w:r>
        <w:rPr>
          <w:rFonts w:ascii="Times New Roman" w:hAnsi="Times New Roman"/>
          <w:sz w:val="24"/>
          <w:szCs w:val="24"/>
        </w:rPr>
        <w:t>-</w:t>
      </w:r>
      <w:r w:rsidRPr="00265F74">
        <w:rPr>
          <w:rFonts w:ascii="Times New Roman" w:hAnsi="Times New Roman"/>
          <w:sz w:val="24"/>
          <w:szCs w:val="24"/>
        </w:rPr>
        <w:t xml:space="preserve"> у разі отримання з нього інформації щодо дати початку періоду виходу з ладу вузла комерційного обліку;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з дати, що настає за днем останнього періодичного огляду вузла комерційного обліку, </w:t>
      </w:r>
      <w:r>
        <w:rPr>
          <w:rFonts w:ascii="Times New Roman" w:hAnsi="Times New Roman"/>
          <w:sz w:val="24"/>
          <w:szCs w:val="24"/>
        </w:rPr>
        <w:t>-</w:t>
      </w:r>
      <w:r w:rsidRPr="00265F74">
        <w:rPr>
          <w:rFonts w:ascii="Times New Roman" w:hAnsi="Times New Roman"/>
          <w:sz w:val="24"/>
          <w:szCs w:val="24"/>
        </w:rPr>
        <w:t xml:space="preserve"> у разі відсутності електронного архіву.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16</w:t>
      </w:r>
      <w:r w:rsidRPr="00265F74">
        <w:rPr>
          <w:rFonts w:ascii="Times New Roman" w:hAnsi="Times New Roman"/>
          <w:sz w:val="24"/>
          <w:szCs w:val="24"/>
        </w:rPr>
        <w:t>. Початок періоду відсутності вузла комерційного обліку у зв’язку з його втратою визначається з дня, що настає за днем останнього дистанційного отримання показань, або з дня, що настає за днем останнього зняття його показань (в усіх інших випадках).</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17</w:t>
      </w:r>
      <w:r w:rsidRPr="00265F74">
        <w:rPr>
          <w:rFonts w:ascii="Times New Roman" w:hAnsi="Times New Roman"/>
          <w:sz w:val="24"/>
          <w:szCs w:val="24"/>
        </w:rPr>
        <w:t xml:space="preserve">. На час відсутності вузла комерційного обліку у зв’язку з його ремонтом, проведенням повірки засобу вимірювальної техніки, який є складовою частиною вузла обліку, ведення комерційного обліку здійснюється відповідно до Методики розподілу між споживачами обсягів спожитих у будівлі комунальних послуг з урахуванням середнього обсягу споживання теплової енергії  протягом попереднього опалювального періоду.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lastRenderedPageBreak/>
        <w:t>Початок періоду відсутності вузла комерційного обліку у зв’язку з його ремонтом, проведенням повірки засобу вимірювальної техніки, який є складовою частиною вузла обліку, визначається з дати, що настає за днем демонтажу вузла комерційного обліку. Кінцем періоду відсутності вузла комерційного обліку у зв’язку з його ремонтом, проведенням повірки засобу вимірювальної техніки, який є складовою частиною вузла обліку, є день прийняття на абонентський облік.</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18</w:t>
      </w:r>
      <w:r w:rsidRPr="00265F74">
        <w:rPr>
          <w:rFonts w:ascii="Times New Roman" w:hAnsi="Times New Roman"/>
          <w:sz w:val="24"/>
          <w:szCs w:val="24"/>
        </w:rPr>
        <w:t xml:space="preserve">. Зняття показань засобів вимірювальної техніки вузла (вузлів) комерційного обліку теплової </w:t>
      </w:r>
      <w:r>
        <w:rPr>
          <w:rFonts w:ascii="Times New Roman" w:hAnsi="Times New Roman"/>
          <w:sz w:val="24"/>
          <w:szCs w:val="24"/>
        </w:rPr>
        <w:t>енергії здійснюється щомісяця 20-го числа з 9-00 до 17-00</w:t>
      </w:r>
      <w:r w:rsidRPr="00265F74">
        <w:rPr>
          <w:rFonts w:ascii="Times New Roman" w:hAnsi="Times New Roman"/>
          <w:sz w:val="24"/>
          <w:szCs w:val="24"/>
        </w:rPr>
        <w:t xml:space="preserve"> годин виконавцем у присутності споживача або його представника, крім випадків, коли зняття таких показань здійснюється виконавцем за допомогою систем дистанційно</w:t>
      </w:r>
      <w:r>
        <w:rPr>
          <w:rFonts w:ascii="Times New Roman" w:hAnsi="Times New Roman"/>
          <w:sz w:val="24"/>
          <w:szCs w:val="24"/>
        </w:rPr>
        <w:t>го зняття показань або контролером</w:t>
      </w:r>
      <w:r w:rsidRPr="002525AB">
        <w:rPr>
          <w:rFonts w:ascii="Times New Roman" w:hAnsi="Times New Roman"/>
          <w:sz w:val="24"/>
          <w:szCs w:val="24"/>
        </w:rPr>
        <w:t>.</w:t>
      </w:r>
      <w:r w:rsidRPr="00265F74">
        <w:rPr>
          <w:rFonts w:ascii="Times New Roman" w:hAnsi="Times New Roman"/>
          <w:sz w:val="24"/>
          <w:szCs w:val="24"/>
        </w:rPr>
        <w:t>.</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 вузла (вузлів) комерційного обліку споживачів через електронну систему обліку розрахунків споживачів.  </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19</w:t>
      </w:r>
      <w:r w:rsidRPr="00265F74">
        <w:rPr>
          <w:rFonts w:ascii="Times New Roman" w:hAnsi="Times New Roman"/>
          <w:sz w:val="24"/>
          <w:szCs w:val="24"/>
        </w:rPr>
        <w:t xml:space="preserve">.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теплової енергії, спожитої в будинку, визначається середній обсяг споживання теплової енергії в будинку протягом попереднього опалювального періоду, а у разі відсутності такої інформації </w:t>
      </w:r>
      <w:r>
        <w:rPr>
          <w:rFonts w:ascii="Times New Roman" w:hAnsi="Times New Roman"/>
          <w:sz w:val="24"/>
          <w:szCs w:val="24"/>
        </w:rPr>
        <w:t>-</w:t>
      </w:r>
      <w:r w:rsidRPr="00265F74">
        <w:rPr>
          <w:rFonts w:ascii="Times New Roman" w:hAnsi="Times New Roman"/>
          <w:sz w:val="24"/>
          <w:szCs w:val="24"/>
        </w:rPr>
        <w:t xml:space="preserve"> за фактичний час споживання протягом поточного опалювального періоду, але не менше 30 днів.</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Після відновлення надання показань вузлів комерційного обліку виконавець зобов’язаний провести перерахунок із споживачем.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але не більш як за 12 розрахункових періодів.</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20</w:t>
      </w:r>
      <w:r w:rsidRPr="00265F74">
        <w:rPr>
          <w:rFonts w:ascii="Times New Roman" w:hAnsi="Times New Roman"/>
          <w:sz w:val="24"/>
          <w:szCs w:val="24"/>
        </w:rPr>
        <w:t xml:space="preserve">.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їх засобів вимірювальної техніки та періодичного огляду у порядку, визначеному статтею 29 Закону України “Про житлово-комунальні послуги” і цим договором.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Споживач повідомляє виконавцеві про недоліки в роботі вузла комерційного обліку протягом п’яти робочих днів з дня виявлення засобами зв’язку, зазначеними в розділі “Реквізити і підписи сторін” цього договору. </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21</w:t>
      </w:r>
      <w:r w:rsidRPr="00265F74">
        <w:rPr>
          <w:rFonts w:ascii="Times New Roman" w:hAnsi="Times New Roman"/>
          <w:sz w:val="24"/>
          <w:szCs w:val="24"/>
        </w:rPr>
        <w:t>. Розподіл обсягу теплової енергії, спожитої в будинку, згідно з вимогами Закону України “Про комерційний облік теплової енергії та водопостачання” здійснює виконавець.</w:t>
      </w:r>
    </w:p>
    <w:p w:rsidR="007D3CF0" w:rsidRDefault="007D3CF0" w:rsidP="00977150">
      <w:pPr>
        <w:pStyle w:val="a4"/>
        <w:spacing w:before="0" w:after="0"/>
        <w:rPr>
          <w:rFonts w:ascii="Times New Roman" w:hAnsi="Times New Roman"/>
          <w:sz w:val="24"/>
          <w:szCs w:val="24"/>
        </w:rPr>
      </w:pPr>
    </w:p>
    <w:p w:rsidR="00977150" w:rsidRPr="00DA3852" w:rsidRDefault="00977150" w:rsidP="00977150">
      <w:pPr>
        <w:pStyle w:val="a4"/>
        <w:spacing w:before="0" w:after="0"/>
        <w:rPr>
          <w:rFonts w:ascii="Times New Roman" w:hAnsi="Times New Roman"/>
          <w:sz w:val="24"/>
          <w:szCs w:val="24"/>
        </w:rPr>
      </w:pPr>
      <w:r w:rsidRPr="00DA3852">
        <w:rPr>
          <w:rFonts w:ascii="Times New Roman" w:hAnsi="Times New Roman"/>
          <w:sz w:val="24"/>
          <w:szCs w:val="24"/>
        </w:rPr>
        <w:t>Ціна та порядок оплати послуги</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22</w:t>
      </w:r>
      <w:r w:rsidR="00977150" w:rsidRPr="00265F74">
        <w:rPr>
          <w:rFonts w:ascii="Times New Roman" w:hAnsi="Times New Roman"/>
          <w:sz w:val="24"/>
          <w:szCs w:val="24"/>
        </w:rPr>
        <w:t>. Споживач вносить плату виконавцю, яка складається з:</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плати за послугу, що розраховується виходячи з розміру затвердженого тарифу на послугу та обсягу спожитої послуги;</w:t>
      </w:r>
    </w:p>
    <w:p w:rsidR="00977150" w:rsidRPr="00092DB4" w:rsidRDefault="00977150" w:rsidP="00977150">
      <w:pPr>
        <w:pStyle w:val="a3"/>
        <w:spacing w:before="0"/>
        <w:jc w:val="both"/>
        <w:rPr>
          <w:rFonts w:ascii="Times New Roman" w:hAnsi="Times New Roman"/>
          <w:b/>
          <w:sz w:val="24"/>
          <w:szCs w:val="24"/>
        </w:rPr>
      </w:pPr>
      <w:r w:rsidRPr="00092DB4">
        <w:rPr>
          <w:rFonts w:ascii="Times New Roman" w:hAnsi="Times New Roman"/>
          <w:b/>
          <w:sz w:val="24"/>
          <w:szCs w:val="24"/>
        </w:rPr>
        <w:t xml:space="preserve">плати за абонентське обслуговування в розмірі 30,34 гривень </w:t>
      </w:r>
      <w:r>
        <w:rPr>
          <w:rFonts w:ascii="Times New Roman" w:hAnsi="Times New Roman"/>
          <w:b/>
          <w:sz w:val="24"/>
          <w:szCs w:val="24"/>
        </w:rPr>
        <w:t>(</w:t>
      </w:r>
      <w:r w:rsidRPr="00092DB4">
        <w:rPr>
          <w:rFonts w:ascii="Times New Roman" w:hAnsi="Times New Roman"/>
          <w:b/>
          <w:sz w:val="24"/>
          <w:szCs w:val="24"/>
        </w:rPr>
        <w:t>з ПДВ</w:t>
      </w:r>
      <w:r>
        <w:rPr>
          <w:rFonts w:ascii="Times New Roman" w:hAnsi="Times New Roman"/>
          <w:b/>
          <w:sz w:val="24"/>
          <w:szCs w:val="24"/>
        </w:rPr>
        <w:t>)</w:t>
      </w:r>
      <w:r w:rsidRPr="00092DB4">
        <w:rPr>
          <w:rFonts w:ascii="Times New Roman" w:hAnsi="Times New Roman"/>
          <w:b/>
          <w:sz w:val="24"/>
          <w:szCs w:val="24"/>
        </w:rPr>
        <w:t xml:space="preserve">.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Внески за встановлення, обслуговування та заміну вузлів комерційного обліку послуги включаються до плати виконавцю відповідної комунальної послуги і в рахунку відображаються окремо.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У разі застосування двоставкового тарифу на послугу з постачання теплової енергії плата за послугу з постачання теплової енергії визначається як сума плати, розрахованої виходячи з умовно-змінної частини тарифу (протягом опалювального періоду) та обсягу споживання або за нормою споживання, встановленою органом місцевого самоврядування, що підлягає щомісячному коригуванню виконавцем послуги за фактичною кількістю годин постачання теплової енергії та фактичною середньомісячною температурою зовнішнього повітря (у випадку, визначеному Законом України “Про комерційний облік теплової енергії та водопостачання”), а також умовно-постійної частини тарифу (протягом року). </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lastRenderedPageBreak/>
        <w:t>23</w:t>
      </w:r>
      <w:r w:rsidR="00977150" w:rsidRPr="00265F74">
        <w:rPr>
          <w:rFonts w:ascii="Times New Roman" w:hAnsi="Times New Roman"/>
          <w:sz w:val="24"/>
          <w:szCs w:val="24"/>
        </w:rPr>
        <w:t>. Ціною (вартістю) послуги є встановлений відповідно до законодавства тариф на теплову енергію, який визначається як сума тарифів на виробництво, транспортування та постачання теплової енергії.</w:t>
      </w:r>
    </w:p>
    <w:p w:rsidR="00977150" w:rsidRPr="00850AC1" w:rsidRDefault="00850AC1" w:rsidP="00977150">
      <w:pPr>
        <w:ind w:firstLine="709"/>
        <w:rPr>
          <w:rFonts w:ascii="Times New Roman" w:hAnsi="Times New Roman"/>
          <w:b/>
          <w:sz w:val="24"/>
          <w:szCs w:val="24"/>
        </w:rPr>
      </w:pPr>
      <w:r>
        <w:rPr>
          <w:rFonts w:ascii="Times New Roman" w:hAnsi="Times New Roman"/>
          <w:b/>
          <w:sz w:val="24"/>
          <w:szCs w:val="24"/>
        </w:rPr>
        <w:t xml:space="preserve">На дату укладення цього договору </w:t>
      </w:r>
      <w:r w:rsidR="00EC5683">
        <w:rPr>
          <w:rFonts w:ascii="Times New Roman" w:hAnsi="Times New Roman"/>
          <w:b/>
          <w:sz w:val="24"/>
          <w:szCs w:val="24"/>
        </w:rPr>
        <w:t>та</w:t>
      </w:r>
      <w:r w:rsidR="001718F9">
        <w:rPr>
          <w:rFonts w:ascii="Times New Roman" w:hAnsi="Times New Roman"/>
          <w:b/>
          <w:sz w:val="24"/>
          <w:szCs w:val="24"/>
        </w:rPr>
        <w:t>риф на послугу становить 2293,76</w:t>
      </w:r>
      <w:r w:rsidR="00977150" w:rsidRPr="00C81B2B">
        <w:rPr>
          <w:rFonts w:ascii="Times New Roman" w:hAnsi="Times New Roman"/>
          <w:b/>
          <w:sz w:val="24"/>
          <w:szCs w:val="24"/>
        </w:rPr>
        <w:t xml:space="preserve"> </w:t>
      </w:r>
      <w:r w:rsidR="00977150" w:rsidRPr="00850AC1">
        <w:rPr>
          <w:rFonts w:ascii="Times New Roman" w:hAnsi="Times New Roman"/>
          <w:b/>
          <w:sz w:val="24"/>
          <w:szCs w:val="24"/>
        </w:rPr>
        <w:t>гривень за 1 Гкал (з ПДВ).</w:t>
      </w:r>
    </w:p>
    <w:p w:rsidR="00977150" w:rsidRPr="00265F74" w:rsidRDefault="00977150" w:rsidP="00977150">
      <w:pPr>
        <w:ind w:firstLine="709"/>
        <w:rPr>
          <w:rFonts w:ascii="Times New Roman" w:hAnsi="Times New Roman"/>
          <w:sz w:val="24"/>
          <w:szCs w:val="24"/>
        </w:rPr>
      </w:pPr>
      <w:r w:rsidRPr="00265F74">
        <w:rPr>
          <w:rFonts w:ascii="Times New Roman" w:hAnsi="Times New Roman"/>
          <w:sz w:val="24"/>
          <w:szCs w:val="24"/>
        </w:rPr>
        <w:t xml:space="preserve">У разі прийняття уповноваженим органом рішення про зміну ціни/тарифу на зазначену комунальну послугу виконавець у строк, що не перевищує 15 днів з дати введення їх у дію, повідомляє про це споживачам з посиланням на рішення відповідних органів.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У разі зміни зазначеного тарифу протягом строку дії цього договору новий розмір тарифу застосовується з моменту його введення в дію без внесення сторонами додаткових змін до цього договору.</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24</w:t>
      </w:r>
      <w:r w:rsidR="00977150" w:rsidRPr="00265F74">
        <w:rPr>
          <w:rFonts w:ascii="Times New Roman" w:hAnsi="Times New Roman"/>
          <w:sz w:val="24"/>
          <w:szCs w:val="24"/>
        </w:rPr>
        <w:t xml:space="preserve">. </w:t>
      </w:r>
      <w:r w:rsidR="00977150" w:rsidRPr="002F4AEA">
        <w:rPr>
          <w:rFonts w:ascii="Times New Roman" w:hAnsi="Times New Roman"/>
          <w:sz w:val="24"/>
          <w:szCs w:val="24"/>
        </w:rPr>
        <w:t>Тривалість розрахункового періоду для визначення обсягу спожитої послуги, здійснення розподілу обсягу спожитих послуг, оплати послуги виконавцю здійснюється до 25-го числа місяця наступного за розрахунковим.</w:t>
      </w:r>
      <w:r w:rsidR="00977150">
        <w:rPr>
          <w:rFonts w:ascii="Times New Roman" w:hAnsi="Times New Roman"/>
          <w:sz w:val="24"/>
          <w:szCs w:val="24"/>
        </w:rPr>
        <w:t xml:space="preserve">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Плата за абонентське обслуговування нараховується щомісяця.</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25</w:t>
      </w:r>
      <w:r w:rsidR="00977150" w:rsidRPr="00265F74">
        <w:rPr>
          <w:rFonts w:ascii="Times New Roman" w:hAnsi="Times New Roman"/>
          <w:sz w:val="24"/>
          <w:szCs w:val="24"/>
        </w:rPr>
        <w:t xml:space="preserve">. Виконавець формує та </w:t>
      </w:r>
      <w:r>
        <w:rPr>
          <w:rFonts w:ascii="Times New Roman" w:hAnsi="Times New Roman"/>
          <w:sz w:val="24"/>
          <w:szCs w:val="24"/>
        </w:rPr>
        <w:t xml:space="preserve"> не пізніше 15 числа місяця, що настає за розрахунковим, </w:t>
      </w:r>
      <w:r w:rsidR="00977150" w:rsidRPr="00265F74">
        <w:rPr>
          <w:rFonts w:ascii="Times New Roman" w:hAnsi="Times New Roman"/>
          <w:sz w:val="24"/>
          <w:szCs w:val="24"/>
        </w:rPr>
        <w:t xml:space="preserve">надає рахунок на оплату послуги.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Рахунок надається на паперовому носії</w:t>
      </w:r>
      <w:r>
        <w:rPr>
          <w:rFonts w:ascii="Times New Roman" w:hAnsi="Times New Roman"/>
          <w:sz w:val="24"/>
          <w:szCs w:val="24"/>
        </w:rPr>
        <w:t>.</w:t>
      </w:r>
    </w:p>
    <w:p w:rsidR="00977150" w:rsidRPr="00265F74" w:rsidRDefault="00977150" w:rsidP="00977150">
      <w:pPr>
        <w:pStyle w:val="a3"/>
        <w:spacing w:before="0"/>
        <w:jc w:val="both"/>
        <w:rPr>
          <w:rFonts w:ascii="Times New Roman" w:hAnsi="Times New Roman"/>
          <w:sz w:val="24"/>
          <w:szCs w:val="24"/>
        </w:rPr>
      </w:pPr>
      <w:bookmarkStart w:id="2" w:name="_Hlk16242164"/>
      <w:r w:rsidRPr="00265F74">
        <w:rPr>
          <w:rFonts w:ascii="Times New Roman" w:hAnsi="Times New Roman"/>
          <w:sz w:val="24"/>
          <w:szCs w:val="24"/>
        </w:rPr>
        <w:t>Рахунок на оплату спожитої послуги надається не пізніше ніж за десять днів до граничного строку внесення плати за спожиту послугу</w:t>
      </w:r>
      <w:bookmarkEnd w:id="2"/>
      <w:r w:rsidRPr="00265F74">
        <w:rPr>
          <w:rFonts w:ascii="Times New Roman" w:hAnsi="Times New Roman"/>
          <w:sz w:val="24"/>
          <w:szCs w:val="24"/>
        </w:rPr>
        <w:t>.</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26</w:t>
      </w:r>
      <w:r w:rsidR="00977150" w:rsidRPr="00265F74">
        <w:rPr>
          <w:rFonts w:ascii="Times New Roman" w:hAnsi="Times New Roman"/>
          <w:sz w:val="24"/>
          <w:szCs w:val="24"/>
        </w:rPr>
        <w:t>. Споживач здійснює оплату за цим</w:t>
      </w:r>
      <w:r w:rsidR="00977150">
        <w:rPr>
          <w:rFonts w:ascii="Times New Roman" w:hAnsi="Times New Roman"/>
          <w:sz w:val="24"/>
          <w:szCs w:val="24"/>
        </w:rPr>
        <w:t xml:space="preserve"> договором щомісяця не пізніше 25-го</w:t>
      </w:r>
      <w:r w:rsidR="00977150" w:rsidRPr="00265F74">
        <w:rPr>
          <w:rFonts w:ascii="Times New Roman" w:hAnsi="Times New Roman"/>
          <w:sz w:val="24"/>
          <w:szCs w:val="24"/>
        </w:rPr>
        <w:t xml:space="preserve"> числа місяця, що настає за розрахунковим періодом, що є граничним строком внесення плати за спожиту послугу.</w:t>
      </w:r>
    </w:p>
    <w:p w:rsidR="00977150" w:rsidRPr="00265F74" w:rsidRDefault="007D3CF0" w:rsidP="00977150">
      <w:pPr>
        <w:pStyle w:val="a3"/>
        <w:spacing w:before="0"/>
        <w:rPr>
          <w:rFonts w:ascii="Times New Roman" w:hAnsi="Times New Roman"/>
          <w:sz w:val="24"/>
          <w:szCs w:val="24"/>
        </w:rPr>
      </w:pPr>
      <w:r>
        <w:rPr>
          <w:rFonts w:ascii="Times New Roman" w:hAnsi="Times New Roman"/>
          <w:sz w:val="24"/>
          <w:szCs w:val="24"/>
        </w:rPr>
        <w:t>27</w:t>
      </w:r>
      <w:r w:rsidR="00977150" w:rsidRPr="00265F74">
        <w:rPr>
          <w:rFonts w:ascii="Times New Roman" w:hAnsi="Times New Roman"/>
          <w:sz w:val="24"/>
          <w:szCs w:val="24"/>
        </w:rPr>
        <w:t>. За бажанням споживача оплата послуг може здійснюватися шляхом внесення авансо</w:t>
      </w:r>
      <w:r>
        <w:rPr>
          <w:rFonts w:ascii="Times New Roman" w:hAnsi="Times New Roman"/>
          <w:sz w:val="24"/>
          <w:szCs w:val="24"/>
        </w:rPr>
        <w:t xml:space="preserve">вих платежів у розмірі 50 </w:t>
      </w:r>
      <w:r w:rsidR="00977150">
        <w:rPr>
          <w:rFonts w:ascii="Times New Roman" w:hAnsi="Times New Roman"/>
          <w:sz w:val="24"/>
          <w:szCs w:val="24"/>
        </w:rPr>
        <w:t>%</w:t>
      </w:r>
      <w:r w:rsidR="00977150" w:rsidRPr="00265F74">
        <w:rPr>
          <w:rFonts w:ascii="Times New Roman" w:hAnsi="Times New Roman"/>
          <w:sz w:val="24"/>
          <w:szCs w:val="24"/>
        </w:rPr>
        <w:t>.</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28</w:t>
      </w:r>
      <w:r w:rsidR="00977150" w:rsidRPr="00265F74">
        <w:rPr>
          <w:rFonts w:ascii="Times New Roman" w:hAnsi="Times New Roman"/>
          <w:sz w:val="24"/>
          <w:szCs w:val="24"/>
        </w:rPr>
        <w:t>.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У разі коли споживачем не визначено розрахунковий період або якщо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якщо така є, а якщо такої немає, </w:t>
      </w:r>
      <w:r>
        <w:rPr>
          <w:rFonts w:ascii="Times New Roman" w:hAnsi="Times New Roman"/>
          <w:sz w:val="24"/>
          <w:szCs w:val="24"/>
        </w:rPr>
        <w:t>-</w:t>
      </w:r>
      <w:r w:rsidRPr="00265F74">
        <w:rPr>
          <w:rFonts w:ascii="Times New Roman" w:hAnsi="Times New Roman"/>
          <w:sz w:val="24"/>
          <w:szCs w:val="24"/>
        </w:rPr>
        <w:t xml:space="preserve"> в рахунок майбутніх платежів споживача починаючи з найближчих до дати здійснення платежу періодів (розрахункових місяців).</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Викона</w:t>
      </w:r>
      <w:r>
        <w:rPr>
          <w:rFonts w:ascii="Times New Roman" w:hAnsi="Times New Roman"/>
          <w:sz w:val="24"/>
          <w:szCs w:val="24"/>
        </w:rPr>
        <w:t xml:space="preserve">вець не має права зараховувати </w:t>
      </w:r>
      <w:r w:rsidRPr="00265F74">
        <w:rPr>
          <w:rFonts w:ascii="Times New Roman" w:hAnsi="Times New Roman"/>
          <w:sz w:val="24"/>
          <w:szCs w:val="24"/>
        </w:rPr>
        <w:t>плату виконавцю за послугу в рахунок погашення пені та штрафів, нарахованих споживачеві.</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29</w:t>
      </w:r>
      <w:r w:rsidR="00977150" w:rsidRPr="00265F74">
        <w:rPr>
          <w:rFonts w:ascii="Times New Roman" w:hAnsi="Times New Roman"/>
          <w:sz w:val="24"/>
          <w:szCs w:val="24"/>
        </w:rPr>
        <w:t>.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відповідно до пункту 39 цього договору, отримані від споживача кошти зараховуються:</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в першу чергу </w:t>
      </w:r>
      <w:r>
        <w:rPr>
          <w:rFonts w:ascii="Times New Roman" w:hAnsi="Times New Roman"/>
          <w:sz w:val="24"/>
          <w:szCs w:val="24"/>
          <w:lang w:val="ru-RU"/>
        </w:rPr>
        <w:t>-</w:t>
      </w:r>
      <w:r w:rsidRPr="00265F74">
        <w:rPr>
          <w:rFonts w:ascii="Times New Roman" w:hAnsi="Times New Roman"/>
          <w:sz w:val="24"/>
          <w:szCs w:val="24"/>
        </w:rPr>
        <w:t xml:space="preserve"> в рахунок плати за послугу;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в другу чергу </w:t>
      </w:r>
      <w:r>
        <w:rPr>
          <w:rFonts w:ascii="Times New Roman" w:hAnsi="Times New Roman"/>
          <w:sz w:val="24"/>
          <w:szCs w:val="24"/>
          <w:lang w:val="ru-RU"/>
        </w:rPr>
        <w:t>-</w:t>
      </w:r>
      <w:r w:rsidRPr="00265F74">
        <w:rPr>
          <w:rFonts w:ascii="Times New Roman" w:hAnsi="Times New Roman"/>
          <w:sz w:val="24"/>
          <w:szCs w:val="24"/>
        </w:rPr>
        <w:t xml:space="preserve"> в рахунок плати за абонентське обслуговування.</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30</w:t>
      </w:r>
      <w:r w:rsidR="00977150" w:rsidRPr="00265F74">
        <w:rPr>
          <w:rFonts w:ascii="Times New Roman" w:hAnsi="Times New Roman"/>
          <w:sz w:val="24"/>
          <w:szCs w:val="24"/>
        </w:rPr>
        <w:t>. Споживач не звільняється від оплати послуги, отриманої ним до укладення цього договору.</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31</w:t>
      </w:r>
      <w:r w:rsidR="00977150" w:rsidRPr="00265F74">
        <w:rPr>
          <w:rFonts w:ascii="Times New Roman" w:hAnsi="Times New Roman"/>
          <w:sz w:val="24"/>
          <w:szCs w:val="24"/>
        </w:rPr>
        <w:t>. Плата за послугу не нараховується за час перерв, визначених частиною першою статті 16 Закону України “Про житлово-комунальні послуги”.</w:t>
      </w:r>
    </w:p>
    <w:p w:rsidR="00977150" w:rsidRPr="00DA3852" w:rsidRDefault="00977150" w:rsidP="00977150">
      <w:pPr>
        <w:pStyle w:val="a4"/>
        <w:spacing w:before="0" w:after="0"/>
        <w:rPr>
          <w:rFonts w:ascii="Times New Roman" w:hAnsi="Times New Roman"/>
          <w:sz w:val="24"/>
          <w:szCs w:val="24"/>
        </w:rPr>
      </w:pPr>
      <w:r w:rsidRPr="00DA3852">
        <w:rPr>
          <w:rFonts w:ascii="Times New Roman" w:hAnsi="Times New Roman"/>
          <w:sz w:val="24"/>
          <w:szCs w:val="24"/>
        </w:rPr>
        <w:t>Права і обов’язки сторін</w:t>
      </w:r>
    </w:p>
    <w:p w:rsidR="00977150" w:rsidRPr="008E3106" w:rsidRDefault="007D3CF0" w:rsidP="00977150">
      <w:pPr>
        <w:pStyle w:val="a3"/>
        <w:spacing w:before="0"/>
        <w:jc w:val="both"/>
        <w:rPr>
          <w:rFonts w:ascii="Times New Roman" w:hAnsi="Times New Roman"/>
          <w:i/>
          <w:sz w:val="24"/>
          <w:szCs w:val="24"/>
        </w:rPr>
      </w:pPr>
      <w:r>
        <w:rPr>
          <w:rFonts w:ascii="Times New Roman" w:hAnsi="Times New Roman"/>
          <w:sz w:val="24"/>
          <w:szCs w:val="24"/>
        </w:rPr>
        <w:t>32</w:t>
      </w:r>
      <w:r w:rsidR="00977150" w:rsidRPr="00265F74">
        <w:rPr>
          <w:rFonts w:ascii="Times New Roman" w:hAnsi="Times New Roman"/>
          <w:sz w:val="24"/>
          <w:szCs w:val="24"/>
        </w:rPr>
        <w:t xml:space="preserve">. </w:t>
      </w:r>
      <w:r w:rsidR="00977150" w:rsidRPr="008E3106">
        <w:rPr>
          <w:rFonts w:ascii="Times New Roman" w:hAnsi="Times New Roman"/>
          <w:i/>
          <w:sz w:val="24"/>
          <w:szCs w:val="24"/>
        </w:rPr>
        <w:t>Споживач має право:</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1) одержувати своєчасно та належної якості послугу згідно із законодавством та умовами цього договору;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2) без додаткової оплати одержувати від виконавця інформацію про ціну/тариф на послугу, загальну вартість місячного платежу, структуру ціни/тарифу на послугу, норми споживання та порядок надання послуги, а також про її споживчі властивості.</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Така інформація надається засобами зв’язку, зазначеними в розділі “Реквізити і підписи сторін” цього договору, у строк, визначений Законом України “Про доступ до публічної інформації”;</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lastRenderedPageBreak/>
        <w:t>3) на відшкодування збитків, завданих його майну, шкоди, заподіяної його життю або здоров’ю внаслідок неналежного надання або ненадання послуги та незаконного проникнення в належне йому житло (інший об’єкт нерухомого майна) виконавця або його представників виконавця;</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4) </w:t>
      </w:r>
      <w:r>
        <w:rPr>
          <w:rFonts w:ascii="Times New Roman" w:hAnsi="Times New Roman"/>
          <w:sz w:val="24"/>
          <w:szCs w:val="24"/>
        </w:rPr>
        <w:t>на усунення протягом 5-ти днів</w:t>
      </w:r>
      <w:r w:rsidRPr="00265F74">
        <w:rPr>
          <w:rFonts w:ascii="Times New Roman" w:hAnsi="Times New Roman"/>
          <w:sz w:val="24"/>
          <w:szCs w:val="24"/>
        </w:rPr>
        <w:t>, якщо інше не визначене законодавством, виявлених недоліків у наданні послуги;</w:t>
      </w:r>
    </w:p>
    <w:p w:rsidR="00977150"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5) на зменшення в установленому законодавством порядку розміру плати за послугу в разі її ненадання, надання не в повному обсязі або зниження її якості;</w:t>
      </w:r>
    </w:p>
    <w:p w:rsidR="007D3CF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6) отримувати від виконавця штраф у розмірі _______ гривень за перевищення строків проведення аварійно-відновних робіт;</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7</w:t>
      </w:r>
      <w:r w:rsidR="00977150" w:rsidRPr="00265F74">
        <w:rPr>
          <w:rFonts w:ascii="Times New Roman" w:hAnsi="Times New Roman"/>
          <w:sz w:val="24"/>
          <w:szCs w:val="24"/>
        </w:rPr>
        <w:t>) на перевірку кількості та якості послуги в установленому законодавством порядку;</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8</w:t>
      </w:r>
      <w:r w:rsidR="00977150" w:rsidRPr="00265F74">
        <w:rPr>
          <w:rFonts w:ascii="Times New Roman" w:hAnsi="Times New Roman"/>
          <w:sz w:val="24"/>
          <w:szCs w:val="24"/>
        </w:rPr>
        <w:t>) складати та підписувати акти-претензії у зв’язку з порушенням порядку надання послуги, зміною її споживчих властивостей та перевищенням строків проведення аварійно-відновних робіт;</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9</w:t>
      </w:r>
      <w:r w:rsidR="00977150" w:rsidRPr="00265F74">
        <w:rPr>
          <w:rFonts w:ascii="Times New Roman" w:hAnsi="Times New Roman"/>
          <w:sz w:val="24"/>
          <w:szCs w:val="24"/>
        </w:rPr>
        <w:t>) без додаткової оплати отримувати від виконавця засобами зв’язку, зазначеними в розділі “Реквізити і підписи сторін” цього договору,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10</w:t>
      </w:r>
      <w:r w:rsidR="00977150" w:rsidRPr="00265F74">
        <w:rPr>
          <w:rFonts w:ascii="Times New Roman" w:hAnsi="Times New Roman"/>
          <w:sz w:val="24"/>
          <w:szCs w:val="24"/>
        </w:rPr>
        <w:t>) без додаткової оплати отримувати інформацію засобами зв’язку, зазначеними в розділі “Реквізити і підписи сторін” цього договору, інформацію про проведені виконавцем нарахування плати за послугу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11</w:t>
      </w:r>
      <w:r w:rsidR="00977150" w:rsidRPr="00265F74">
        <w:rPr>
          <w:rFonts w:ascii="Times New Roman" w:hAnsi="Times New Roman"/>
          <w:sz w:val="24"/>
          <w:szCs w:val="24"/>
        </w:rPr>
        <w:t>) в установленому законодавством порядку відключитися від систем (мереж) централізованого теплопостачання (централізованого опалення);</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12</w:t>
      </w:r>
      <w:r w:rsidR="00977150" w:rsidRPr="00265F74">
        <w:rPr>
          <w:rFonts w:ascii="Times New Roman" w:hAnsi="Times New Roman"/>
          <w:sz w:val="24"/>
          <w:szCs w:val="24"/>
        </w:rPr>
        <w:t xml:space="preserve">) звертатися до суду у разі порушення виконавцем умов цього договору. </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33</w:t>
      </w:r>
      <w:r w:rsidR="00977150" w:rsidRPr="00265F74">
        <w:rPr>
          <w:rFonts w:ascii="Times New Roman" w:hAnsi="Times New Roman"/>
          <w:sz w:val="24"/>
          <w:szCs w:val="24"/>
        </w:rPr>
        <w:t>.</w:t>
      </w:r>
      <w:r w:rsidR="00977150" w:rsidRPr="008E3106">
        <w:rPr>
          <w:rFonts w:ascii="Times New Roman" w:hAnsi="Times New Roman"/>
          <w:i/>
          <w:sz w:val="24"/>
          <w:szCs w:val="24"/>
        </w:rPr>
        <w:t xml:space="preserve"> Споживач зобов’язаний</w:t>
      </w:r>
      <w:r w:rsidR="00977150" w:rsidRPr="00265F74">
        <w:rPr>
          <w:rFonts w:ascii="Times New Roman" w:hAnsi="Times New Roman"/>
          <w:sz w:val="24"/>
          <w:szCs w:val="24"/>
        </w:rPr>
        <w:t>:</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1) своєчасно вживати заходів до усунення виявлених неполадок, пов’язаних з отриманням послуги, що виникли з його вини;</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3) оплачувати надану послугу за ціною/тарифом, встановленими відповідно до законодавства, а також вносити плату за абонентське обслуговування у строки, встановлені цим договором;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4) дотримуватися правил безпеки, зокрема пожежної та газової, санітарних норм;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5) у разі несвоєчасного здійснення платежу за послугу сплачувати пеню в розмірі, встановленому цим договором;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6) надавати виконавцю показання наявних приладів </w:t>
      </w:r>
      <w:r>
        <w:rPr>
          <w:rFonts w:ascii="Times New Roman" w:hAnsi="Times New Roman"/>
          <w:sz w:val="24"/>
          <w:szCs w:val="24"/>
        </w:rPr>
        <w:t>-</w:t>
      </w:r>
      <w:r w:rsidRPr="00265F74">
        <w:rPr>
          <w:rFonts w:ascii="Times New Roman" w:hAnsi="Times New Roman"/>
          <w:sz w:val="24"/>
          <w:szCs w:val="24"/>
        </w:rPr>
        <w:t xml:space="preserve"> розподілювачів теплової енергії та/або вузлів обліку, що забезпечують індивідуальний облік споживання послуги у приміщенні споживача в порядку та строки, визначені цим договором.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7) власним коштом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8) дотримуватися вимог житлового та містобудівного законодавства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9) забезпечити своєчасну підготовку об’єктів, що перебувають у його власності, до експлуатації в осінньо-зимовий період;</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10) інформувати протягом місяця виконавця про зміну власника житла (іншого об’єкта нерухомого майна) шляхом надання виконавцю витягу з Реєстру речових прав на нерухоме майно.</w:t>
      </w:r>
    </w:p>
    <w:p w:rsidR="00977150" w:rsidRPr="008E3106" w:rsidRDefault="007D3CF0" w:rsidP="00977150">
      <w:pPr>
        <w:pStyle w:val="a3"/>
        <w:spacing w:before="0"/>
        <w:jc w:val="both"/>
        <w:rPr>
          <w:rFonts w:ascii="Times New Roman" w:hAnsi="Times New Roman"/>
          <w:i/>
          <w:sz w:val="24"/>
          <w:szCs w:val="24"/>
        </w:rPr>
      </w:pPr>
      <w:r>
        <w:rPr>
          <w:rFonts w:ascii="Times New Roman" w:hAnsi="Times New Roman"/>
          <w:sz w:val="24"/>
          <w:szCs w:val="24"/>
        </w:rPr>
        <w:t>34</w:t>
      </w:r>
      <w:r w:rsidR="00977150" w:rsidRPr="00265F74">
        <w:rPr>
          <w:rFonts w:ascii="Times New Roman" w:hAnsi="Times New Roman"/>
          <w:sz w:val="24"/>
          <w:szCs w:val="24"/>
        </w:rPr>
        <w:t xml:space="preserve">. </w:t>
      </w:r>
      <w:r w:rsidR="00977150" w:rsidRPr="008E3106">
        <w:rPr>
          <w:rFonts w:ascii="Times New Roman" w:hAnsi="Times New Roman"/>
          <w:i/>
          <w:sz w:val="24"/>
          <w:szCs w:val="24"/>
        </w:rPr>
        <w:t>Виконавець має право:</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інших нормативно-правових актів у сфері комунальних послуг;</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послуги, що виникли з вини споживача, або відшкодування вартості таких робіт, якщо їх проводив виконавець;</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lastRenderedPageBreak/>
        <w:t>3) доступу до житла, інших об’єктів нерухомого майна і приміщень споживача для ліквідації аварій, проведення технічних та профілактичних оглядів і перевірки показань вузлів обліку, що забезпечують облік споживання послуги в будинку і приміщенні споживача, в порядку, визначеному законом і цим договором;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4) обмежити/припинити надання послуги в разі її неоплати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послуги не відповідає умовам цього договору;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5) звертатися до суду в разі порушення споживачем умов цього договору;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6) на відшкодування збитків у разі наявності порушень у роботі теплового обладнання споживача, що призвели до перебоїв у технологічному процесі постачання теплової енергії.</w:t>
      </w:r>
    </w:p>
    <w:p w:rsidR="00977150" w:rsidRPr="008E3106" w:rsidRDefault="007D3CF0" w:rsidP="00977150">
      <w:pPr>
        <w:pStyle w:val="a3"/>
        <w:spacing w:before="0"/>
        <w:jc w:val="both"/>
        <w:rPr>
          <w:rFonts w:ascii="Times New Roman" w:hAnsi="Times New Roman"/>
          <w:i/>
          <w:sz w:val="24"/>
          <w:szCs w:val="24"/>
        </w:rPr>
      </w:pPr>
      <w:r>
        <w:rPr>
          <w:rFonts w:ascii="Times New Roman" w:hAnsi="Times New Roman"/>
          <w:sz w:val="24"/>
          <w:szCs w:val="24"/>
        </w:rPr>
        <w:t>35</w:t>
      </w:r>
      <w:r w:rsidR="00977150" w:rsidRPr="00265F74">
        <w:rPr>
          <w:rFonts w:ascii="Times New Roman" w:hAnsi="Times New Roman"/>
          <w:sz w:val="24"/>
          <w:szCs w:val="24"/>
        </w:rPr>
        <w:t xml:space="preserve">. </w:t>
      </w:r>
      <w:r w:rsidR="00977150" w:rsidRPr="008E3106">
        <w:rPr>
          <w:rFonts w:ascii="Times New Roman" w:hAnsi="Times New Roman"/>
          <w:i/>
          <w:sz w:val="24"/>
          <w:szCs w:val="24"/>
        </w:rPr>
        <w:t>Виконавець зобов’язаний:</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1) забезпечувати своєчасність надання, безперервність і відповідну якість послуги згідно із законодавством та умовами цього договору, зокрема шляхом створення системи управління якістю відповідно до національних або міжнародних стандартів;</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2) забезпечити надійне постачання обсягів теплової енергії відповідно до умов договору та стандартів;</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3) без додаткової оплати надавати споживачу в установленому законодавством порядку необхідну інформацію про ціну/тариф, загальну вартість місячного платежу, структуру ціни/тарифу, норми споживання та порядок надання послуги, її споживчі властивості, а також іншу інформацію, передбачену законодавством;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4) своєчасно проводити підготовку об’єктів житлово-комунального господарства, які перебувають у його власності (користуванні), до експлуатації в осінньо-зимовий період;</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5) розглядати у визначений законодавством строк претензії та скарги cпоживача і проводити відповідні перерахунки розміру плати за послугу в разі її ненадання, надання не в повному обсязі, несвоєчасно або неналежної якості, а також в інших випадках, визначених цим договором;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6) вживати заходів до ліквідації аварій, усунення порушень якості послуги, що сталися з вини виконавця або на об’єктах, що перебувають у його власності (користуванні), у строки, встановлені законодавством;</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7</w:t>
      </w:r>
      <w:r w:rsidRPr="00265F74">
        <w:rPr>
          <w:rFonts w:ascii="Times New Roman" w:hAnsi="Times New Roman"/>
          <w:sz w:val="24"/>
          <w:szCs w:val="24"/>
        </w:rPr>
        <w:t>)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8</w:t>
      </w:r>
      <w:r w:rsidRPr="00265F74">
        <w:rPr>
          <w:rFonts w:ascii="Times New Roman" w:hAnsi="Times New Roman"/>
          <w:sz w:val="24"/>
          <w:szCs w:val="24"/>
        </w:rPr>
        <w:t>) своєчасно та власним коштом проводити роботи з усунення виявлених неполадок, пов’язаних з наданням послуги, що виникли з його вини;</w:t>
      </w:r>
    </w:p>
    <w:p w:rsidR="00977150" w:rsidRPr="00265F74" w:rsidRDefault="00977150" w:rsidP="00977150">
      <w:pPr>
        <w:pStyle w:val="a3"/>
        <w:spacing w:before="0"/>
        <w:jc w:val="both"/>
        <w:rPr>
          <w:rFonts w:ascii="Times New Roman" w:hAnsi="Times New Roman"/>
          <w:sz w:val="24"/>
          <w:szCs w:val="24"/>
        </w:rPr>
      </w:pPr>
      <w:r>
        <w:rPr>
          <w:rFonts w:ascii="Times New Roman" w:hAnsi="Times New Roman"/>
          <w:sz w:val="24"/>
          <w:szCs w:val="24"/>
        </w:rPr>
        <w:t>9</w:t>
      </w:r>
      <w:r w:rsidRPr="00265F74">
        <w:rPr>
          <w:rFonts w:ascii="Times New Roman" w:hAnsi="Times New Roman"/>
          <w:sz w:val="24"/>
          <w:szCs w:val="24"/>
        </w:rPr>
        <w:t>) інформувати споживача про намір зміни ціни/тарифу на послугу обґрунтуванням такої необхідності у порядку, визначеному Мінрегіоном;</w:t>
      </w:r>
    </w:p>
    <w:p w:rsidR="00977150" w:rsidRDefault="00977150" w:rsidP="00977150">
      <w:pPr>
        <w:pStyle w:val="a3"/>
        <w:spacing w:before="0"/>
        <w:jc w:val="both"/>
        <w:rPr>
          <w:rFonts w:ascii="Times New Roman" w:hAnsi="Times New Roman"/>
          <w:sz w:val="24"/>
          <w:szCs w:val="24"/>
        </w:rPr>
      </w:pPr>
      <w:r>
        <w:rPr>
          <w:rFonts w:ascii="Times New Roman" w:hAnsi="Times New Roman"/>
          <w:sz w:val="24"/>
          <w:szCs w:val="24"/>
        </w:rPr>
        <w:t>10</w:t>
      </w:r>
      <w:r w:rsidRPr="00265F74">
        <w:rPr>
          <w:rFonts w:ascii="Times New Roman" w:hAnsi="Times New Roman"/>
          <w:sz w:val="24"/>
          <w:szCs w:val="24"/>
        </w:rPr>
        <w:t>) здійснювати розподіл загальнобудинкового обсягу послуг між співвласниками багатоквартирного будинку у передбаченому законом та цим договором порядку.</w:t>
      </w:r>
    </w:p>
    <w:p w:rsidR="00977150" w:rsidRPr="00DA3852" w:rsidRDefault="00977150" w:rsidP="00977150">
      <w:pPr>
        <w:jc w:val="center"/>
        <w:rPr>
          <w:rFonts w:ascii="Times New Roman" w:hAnsi="Times New Roman"/>
          <w:b/>
          <w:sz w:val="24"/>
          <w:szCs w:val="24"/>
        </w:rPr>
      </w:pPr>
      <w:r w:rsidRPr="00DA3852">
        <w:rPr>
          <w:rFonts w:ascii="Times New Roman" w:hAnsi="Times New Roman"/>
          <w:b/>
          <w:sz w:val="24"/>
          <w:szCs w:val="24"/>
        </w:rPr>
        <w:t>Відповідальність сторін за порушення вимог договору</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36</w:t>
      </w:r>
      <w:r w:rsidR="00977150" w:rsidRPr="00265F74">
        <w:rPr>
          <w:rFonts w:ascii="Times New Roman" w:hAnsi="Times New Roman"/>
          <w:sz w:val="24"/>
          <w:szCs w:val="24"/>
        </w:rPr>
        <w:t>. Сторони несуть відповідальність за невиконання умов цього договору відповідно до законодавства та цього договору.</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37</w:t>
      </w:r>
      <w:r w:rsidR="00977150" w:rsidRPr="00265F74">
        <w:rPr>
          <w:rFonts w:ascii="Times New Roman" w:hAnsi="Times New Roman"/>
          <w:sz w:val="24"/>
          <w:szCs w:val="24"/>
        </w:rPr>
        <w:t>. У разі несвоєчасного здійснення платежів споживач зобов</w:t>
      </w:r>
      <w:r w:rsidR="00977150">
        <w:rPr>
          <w:rFonts w:ascii="Times New Roman" w:hAnsi="Times New Roman"/>
          <w:sz w:val="24"/>
          <w:szCs w:val="24"/>
        </w:rPr>
        <w:t>’язаний сплатити пеню в розмірі</w:t>
      </w:r>
      <w:r w:rsidR="00977150" w:rsidRPr="00265F74">
        <w:rPr>
          <w:rFonts w:ascii="Times New Roman" w:hAnsi="Times New Roman"/>
          <w:sz w:val="24"/>
          <w:szCs w:val="24"/>
        </w:rPr>
        <w:t xml:space="preserve"> 0,01 відсотка суми боргу за кожен день прострочення. Загальний розмір сплаченої пені не може перевищувати 100 відсотків загальної суми боргу.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послугу.</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38</w:t>
      </w:r>
      <w:r w:rsidR="00977150" w:rsidRPr="00265F74">
        <w:rPr>
          <w:rFonts w:ascii="Times New Roman" w:hAnsi="Times New Roman"/>
          <w:sz w:val="24"/>
          <w:szCs w:val="24"/>
        </w:rPr>
        <w:t>. У разі ненадання послуги, надання її не в повному обсязі або невідповідної якості виконавець зобов’язаний самостійно протягом місяця, що настає за розрахунковим, здійснити перерахунок вартості послуги за весь період її ненадання, надання не в повному обсязі</w:t>
      </w:r>
      <w:r w:rsidR="00977150">
        <w:rPr>
          <w:rFonts w:ascii="Times New Roman" w:hAnsi="Times New Roman"/>
          <w:sz w:val="24"/>
          <w:szCs w:val="24"/>
        </w:rPr>
        <w:t xml:space="preserve"> або невідповідної якості</w:t>
      </w:r>
      <w:r>
        <w:rPr>
          <w:rFonts w:ascii="Times New Roman" w:hAnsi="Times New Roman"/>
          <w:sz w:val="24"/>
          <w:szCs w:val="24"/>
        </w:rPr>
        <w:t>, а також сплатити споживачу штраф у розмірі _________ гривень за кожен день її ненадання і _________ гривень за кожну добу надання її не в повному обсязі або невідповідної якості.</w:t>
      </w:r>
      <w:r w:rsidR="00977150" w:rsidRPr="00265F74">
        <w:rPr>
          <w:rFonts w:ascii="Times New Roman" w:hAnsi="Times New Roman"/>
          <w:sz w:val="24"/>
          <w:szCs w:val="24"/>
        </w:rPr>
        <w:t xml:space="preserve"> </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lastRenderedPageBreak/>
        <w:t>39</w:t>
      </w:r>
      <w:r w:rsidR="00977150" w:rsidRPr="00265F74">
        <w:rPr>
          <w:rFonts w:ascii="Times New Roman" w:hAnsi="Times New Roman"/>
          <w:sz w:val="24"/>
          <w:szCs w:val="24"/>
        </w:rPr>
        <w:t>. Оформлення претензій споживача щодо ненадання послуги, надання її не в повному обсязі або неналежної якості здійснюється в порядку, визначеному статтею 27 Закону України “Про житлово-комунальні послуги”.</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Перевірка відповідності якості надання послуги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 27 грудня 2018 р. № 1145 (Офіційний вісник України, 2019 р., № 4, ст. 133).</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Виконавець зобов’язаний прибути на виклик споживача для перевірки якості надання послуги у ст</w:t>
      </w:r>
      <w:r>
        <w:rPr>
          <w:rFonts w:ascii="Times New Roman" w:hAnsi="Times New Roman"/>
          <w:sz w:val="24"/>
          <w:szCs w:val="24"/>
        </w:rPr>
        <w:t>рок 8 год.</w:t>
      </w:r>
      <w:r w:rsidRPr="00265F74">
        <w:rPr>
          <w:rFonts w:ascii="Times New Roman" w:hAnsi="Times New Roman"/>
          <w:sz w:val="24"/>
          <w:szCs w:val="24"/>
        </w:rPr>
        <w:t>, але не пізніше ніж протягом однієї доби з моменту отримання відповідного повідомлення споживача.</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40</w:t>
      </w:r>
      <w:r w:rsidR="00977150" w:rsidRPr="00265F74">
        <w:rPr>
          <w:rFonts w:ascii="Times New Roman" w:hAnsi="Times New Roman"/>
          <w:sz w:val="24"/>
          <w:szCs w:val="24"/>
        </w:rPr>
        <w:t>. Виконавець не несе відповідальності за ненадання послуги, надання її не в повному обсязі або невідповідної якості, якщо доведе, що на межі централізованих інженерно-технічних систем постачання послуги виконавця та внутрішньобудинкових систем багатоквартирного будинку її якість відповідала вимогам, встановленим цим договором, та актам законодавства.</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Виконавець не несе відповідальності за ненадання послуги, надання її не в повному обсязі або невідповідної якості під час перерв, передбачених частиною першою статті 16 Закону України “Про житлово-комунальні послуги”.</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41</w:t>
      </w:r>
      <w:r w:rsidR="00977150" w:rsidRPr="00265F74">
        <w:rPr>
          <w:rFonts w:ascii="Times New Roman" w:hAnsi="Times New Roman"/>
          <w:sz w:val="24"/>
          <w:szCs w:val="24"/>
        </w:rPr>
        <w:t xml:space="preserve">. Виконавець має право обмежити (припинити) надання послуги споживачеві у разі непогашення в повному обсязі заборгованості з оплати спожитої послуги.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послуги може бути обмежене (припинене) рекомендованим листом (з повідомленням про вручення) та шляхом повідомлення споживачеві через йог</w:t>
      </w:r>
      <w:r>
        <w:rPr>
          <w:rFonts w:ascii="Times New Roman" w:hAnsi="Times New Roman"/>
          <w:sz w:val="24"/>
          <w:szCs w:val="24"/>
        </w:rPr>
        <w:t>о особистий кабінет або шляхом вручення повідомлення особисто</w:t>
      </w:r>
      <w:r w:rsidRPr="00265F74">
        <w:rPr>
          <w:rFonts w:ascii="Times New Roman" w:hAnsi="Times New Roman"/>
          <w:sz w:val="24"/>
          <w:szCs w:val="24"/>
        </w:rPr>
        <w:t xml:space="preserve">. </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Таке попередження надсилається споживачеві не раніше ніж протягом наступного робочого дня після закінчення граничного строку оплати, визначеного законодавством та/або договором.</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Обмеження (припинення) надання послуги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42</w:t>
      </w:r>
      <w:r w:rsidR="00977150" w:rsidRPr="00265F74">
        <w:rPr>
          <w:rFonts w:ascii="Times New Roman" w:hAnsi="Times New Roman"/>
          <w:sz w:val="24"/>
          <w:szCs w:val="24"/>
        </w:rPr>
        <w:t>. Постачання послуги у разі обмеження (припинення) її надання відновлюється в повному обсязі протягом наступного дня з дати повного погашення заборгованості за фактично спожиту послугу чи з дати укладення угоди про реструктуризацію заборгованості.</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 xml:space="preserve">Витрати виконавця з обмеження (припинення) надання послуги та з відновлення її постачання у випадках, передбачених цим пунктом, покладаються на споживача, якому здійснювалося обмеження надання послуги, відповідно до кошторису витрат на відновлення надання послуги, складеного виконавцем. </w:t>
      </w:r>
    </w:p>
    <w:p w:rsidR="00977150" w:rsidRPr="00DA3852" w:rsidRDefault="00977150" w:rsidP="00977150">
      <w:pPr>
        <w:pStyle w:val="a4"/>
        <w:spacing w:before="0" w:after="0"/>
        <w:rPr>
          <w:rFonts w:ascii="Times New Roman" w:hAnsi="Times New Roman"/>
          <w:sz w:val="24"/>
          <w:szCs w:val="24"/>
        </w:rPr>
      </w:pPr>
      <w:r w:rsidRPr="00DA3852">
        <w:rPr>
          <w:rFonts w:ascii="Times New Roman" w:hAnsi="Times New Roman"/>
          <w:sz w:val="24"/>
          <w:szCs w:val="24"/>
        </w:rPr>
        <w:t xml:space="preserve">Строк дії договору, порядок і умови внесення </w:t>
      </w:r>
      <w:r w:rsidRPr="00DA3852">
        <w:rPr>
          <w:rFonts w:ascii="Times New Roman" w:hAnsi="Times New Roman"/>
          <w:sz w:val="24"/>
          <w:szCs w:val="24"/>
          <w:lang w:val="ru-RU"/>
        </w:rPr>
        <w:br/>
      </w:r>
      <w:r w:rsidRPr="00DA3852">
        <w:rPr>
          <w:rFonts w:ascii="Times New Roman" w:hAnsi="Times New Roman"/>
          <w:sz w:val="24"/>
          <w:szCs w:val="24"/>
        </w:rPr>
        <w:t>до нього змін,</w:t>
      </w:r>
      <w:r w:rsidRPr="00DA3852">
        <w:rPr>
          <w:rFonts w:ascii="Times New Roman" w:hAnsi="Times New Roman"/>
          <w:sz w:val="24"/>
          <w:szCs w:val="24"/>
          <w:lang w:val="ru-RU"/>
        </w:rPr>
        <w:t xml:space="preserve"> </w:t>
      </w:r>
      <w:r w:rsidRPr="00DA3852">
        <w:rPr>
          <w:rFonts w:ascii="Times New Roman" w:hAnsi="Times New Roman"/>
          <w:sz w:val="24"/>
          <w:szCs w:val="24"/>
        </w:rPr>
        <w:t xml:space="preserve">продовження його дії </w:t>
      </w:r>
    </w:p>
    <w:p w:rsidR="002377B5" w:rsidRDefault="007D3CF0" w:rsidP="00977150">
      <w:pPr>
        <w:pStyle w:val="a3"/>
        <w:spacing w:before="0"/>
        <w:jc w:val="both"/>
        <w:rPr>
          <w:rFonts w:ascii="Times New Roman" w:hAnsi="Times New Roman"/>
          <w:sz w:val="24"/>
          <w:szCs w:val="24"/>
        </w:rPr>
      </w:pPr>
      <w:r>
        <w:rPr>
          <w:rFonts w:ascii="Times New Roman" w:hAnsi="Times New Roman"/>
          <w:sz w:val="24"/>
          <w:szCs w:val="24"/>
        </w:rPr>
        <w:t>43</w:t>
      </w:r>
      <w:r w:rsidR="00977150" w:rsidRPr="00265F74">
        <w:rPr>
          <w:rFonts w:ascii="Times New Roman" w:hAnsi="Times New Roman"/>
          <w:sz w:val="24"/>
          <w:szCs w:val="24"/>
        </w:rPr>
        <w:t>. Цей договір набирає чинності з моменту його підписання і діє протягом одного року</w:t>
      </w:r>
      <w:r w:rsidR="002377B5">
        <w:rPr>
          <w:rFonts w:ascii="Times New Roman" w:hAnsi="Times New Roman"/>
          <w:sz w:val="24"/>
          <w:szCs w:val="24"/>
        </w:rPr>
        <w:t>.</w:t>
      </w:r>
      <w:r w:rsidR="00977150" w:rsidRPr="00265F74">
        <w:rPr>
          <w:rFonts w:ascii="Times New Roman" w:hAnsi="Times New Roman"/>
          <w:sz w:val="24"/>
          <w:szCs w:val="24"/>
        </w:rPr>
        <w:t xml:space="preserve"> </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44</w:t>
      </w:r>
      <w:r w:rsidR="00977150" w:rsidRPr="00265F74">
        <w:rPr>
          <w:rFonts w:ascii="Times New Roman" w:hAnsi="Times New Roman"/>
          <w:sz w:val="24"/>
          <w:szCs w:val="24"/>
        </w:rPr>
        <w:t>. Якщо за один місяць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45</w:t>
      </w:r>
      <w:r w:rsidR="00977150" w:rsidRPr="00265F74">
        <w:rPr>
          <w:rFonts w:ascii="Times New Roman" w:hAnsi="Times New Roman"/>
          <w:sz w:val="24"/>
          <w:szCs w:val="24"/>
        </w:rPr>
        <w:t>. Припинення дії цього договору не звільняє сторони від обов’язку виконання зобов’язань, які на дату такого припинення залишилися невиконаними.</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46</w:t>
      </w:r>
      <w:r w:rsidR="00977150" w:rsidRPr="00265F74">
        <w:rPr>
          <w:rFonts w:ascii="Times New Roman" w:hAnsi="Times New Roman"/>
          <w:sz w:val="24"/>
          <w:szCs w:val="24"/>
        </w:rPr>
        <w:t>. Умови цього договору, крім ціни (вартості) послуги, можуть бути змінені виключно за згодою сторін.</w:t>
      </w:r>
    </w:p>
    <w:p w:rsidR="00977150" w:rsidRPr="00265F74" w:rsidRDefault="00977150" w:rsidP="00977150">
      <w:pPr>
        <w:pStyle w:val="a3"/>
        <w:spacing w:before="0"/>
        <w:jc w:val="both"/>
        <w:rPr>
          <w:rFonts w:ascii="Times New Roman" w:hAnsi="Times New Roman"/>
          <w:sz w:val="24"/>
          <w:szCs w:val="24"/>
        </w:rPr>
      </w:pPr>
      <w:r w:rsidRPr="00265F74">
        <w:rPr>
          <w:rFonts w:ascii="Times New Roman" w:hAnsi="Times New Roman"/>
          <w:sz w:val="24"/>
          <w:szCs w:val="24"/>
        </w:rPr>
        <w:t>У разі зміни тарифу на теплову енергію з моменту його введення в дію застосовується відповідна нова ціна (вартість) послуги без внесення сторонами додаткових змін до цього договору.</w:t>
      </w:r>
    </w:p>
    <w:p w:rsidR="00977150" w:rsidRDefault="007D3CF0" w:rsidP="00977150">
      <w:pPr>
        <w:pStyle w:val="a3"/>
        <w:spacing w:before="0"/>
        <w:jc w:val="both"/>
        <w:rPr>
          <w:rFonts w:ascii="Times New Roman" w:hAnsi="Times New Roman"/>
          <w:sz w:val="24"/>
          <w:szCs w:val="24"/>
        </w:rPr>
      </w:pPr>
      <w:r>
        <w:rPr>
          <w:rFonts w:ascii="Times New Roman" w:hAnsi="Times New Roman"/>
          <w:sz w:val="24"/>
          <w:szCs w:val="24"/>
        </w:rPr>
        <w:t>47</w:t>
      </w:r>
      <w:r w:rsidR="00977150" w:rsidRPr="00265F74">
        <w:rPr>
          <w:rFonts w:ascii="Times New Roman" w:hAnsi="Times New Roman"/>
          <w:sz w:val="24"/>
          <w:szCs w:val="24"/>
        </w:rPr>
        <w:t>. У разі зміни даних, зазначених у розділі “Реквізити і підписи сторін” цього договору, сторона письмово повідомляє про це іншій стороні у семиденн</w:t>
      </w:r>
      <w:r w:rsidR="00977150">
        <w:rPr>
          <w:rFonts w:ascii="Times New Roman" w:hAnsi="Times New Roman"/>
          <w:sz w:val="24"/>
          <w:szCs w:val="24"/>
        </w:rPr>
        <w:t xml:space="preserve">ий строк з дати настання змін. </w:t>
      </w:r>
    </w:p>
    <w:p w:rsidR="00977150" w:rsidRPr="00DA3852" w:rsidRDefault="00977150" w:rsidP="00977150">
      <w:pPr>
        <w:pStyle w:val="a4"/>
        <w:spacing w:before="0" w:after="0"/>
        <w:rPr>
          <w:rFonts w:ascii="Times New Roman" w:hAnsi="Times New Roman"/>
          <w:sz w:val="24"/>
          <w:szCs w:val="24"/>
        </w:rPr>
      </w:pPr>
      <w:r w:rsidRPr="00DA3852">
        <w:rPr>
          <w:rFonts w:ascii="Times New Roman" w:hAnsi="Times New Roman"/>
          <w:sz w:val="24"/>
          <w:szCs w:val="24"/>
        </w:rPr>
        <w:t>Прикінцеві положення</w:t>
      </w:r>
    </w:p>
    <w:p w:rsidR="00977150" w:rsidRPr="00265F74" w:rsidRDefault="007D3CF0" w:rsidP="00977150">
      <w:pPr>
        <w:pStyle w:val="a3"/>
        <w:spacing w:before="0"/>
        <w:jc w:val="both"/>
        <w:rPr>
          <w:rFonts w:ascii="Times New Roman" w:hAnsi="Times New Roman"/>
          <w:sz w:val="24"/>
          <w:szCs w:val="24"/>
        </w:rPr>
      </w:pPr>
      <w:r>
        <w:rPr>
          <w:rFonts w:ascii="Times New Roman" w:hAnsi="Times New Roman"/>
          <w:sz w:val="24"/>
          <w:szCs w:val="24"/>
        </w:rPr>
        <w:t>48</w:t>
      </w:r>
      <w:r w:rsidR="00977150" w:rsidRPr="00265F74">
        <w:rPr>
          <w:rFonts w:ascii="Times New Roman" w:hAnsi="Times New Roman"/>
          <w:sz w:val="24"/>
          <w:szCs w:val="24"/>
        </w:rPr>
        <w:t>. Цей договір складено у двох примірниках, які мають однакову юридичну силу, по одному для кожної із сторін.</w:t>
      </w:r>
    </w:p>
    <w:p w:rsidR="00CC1EFD" w:rsidRDefault="007D3CF0" w:rsidP="007D3CF0">
      <w:pPr>
        <w:pStyle w:val="a3"/>
        <w:spacing w:before="0"/>
        <w:jc w:val="both"/>
        <w:rPr>
          <w:rFonts w:ascii="Times New Roman" w:hAnsi="Times New Roman"/>
          <w:sz w:val="24"/>
          <w:szCs w:val="24"/>
        </w:rPr>
      </w:pPr>
      <w:r>
        <w:rPr>
          <w:rFonts w:ascii="Times New Roman" w:hAnsi="Times New Roman"/>
          <w:sz w:val="24"/>
          <w:szCs w:val="24"/>
        </w:rPr>
        <w:lastRenderedPageBreak/>
        <w:t>49</w:t>
      </w:r>
      <w:r w:rsidR="00977150" w:rsidRPr="00265F74">
        <w:rPr>
          <w:rFonts w:ascii="Times New Roman" w:hAnsi="Times New Roman"/>
          <w:sz w:val="24"/>
          <w:szCs w:val="24"/>
        </w:rPr>
        <w:t>. Якщо цим договором, законодавством або письмовою домовленістю сторін не передбачено інше, повідомлення, передбачені цим договором, сторони надсилають одна одній засобами зв’язку, зазначеними в розділі “Реквізити і підписи сторін”</w:t>
      </w:r>
      <w:r>
        <w:rPr>
          <w:rFonts w:ascii="Times New Roman" w:hAnsi="Times New Roman"/>
          <w:sz w:val="24"/>
          <w:szCs w:val="24"/>
        </w:rPr>
        <w:t xml:space="preserve"> цього договору. </w:t>
      </w:r>
    </w:p>
    <w:p w:rsidR="002377B5" w:rsidRDefault="002377B5" w:rsidP="007D3CF0">
      <w:pPr>
        <w:pStyle w:val="a3"/>
        <w:spacing w:before="0"/>
        <w:jc w:val="both"/>
        <w:rPr>
          <w:rFonts w:ascii="Times New Roman" w:hAnsi="Times New Roman"/>
          <w:sz w:val="24"/>
          <w:szCs w:val="24"/>
        </w:rPr>
      </w:pPr>
    </w:p>
    <w:p w:rsidR="00977150" w:rsidRPr="00DA3852" w:rsidRDefault="00977150" w:rsidP="00977150">
      <w:pPr>
        <w:pStyle w:val="a4"/>
        <w:spacing w:before="0" w:after="0"/>
        <w:rPr>
          <w:rFonts w:ascii="Times New Roman" w:hAnsi="Times New Roman"/>
          <w:sz w:val="24"/>
          <w:szCs w:val="24"/>
        </w:rPr>
      </w:pPr>
      <w:r w:rsidRPr="00DA3852">
        <w:rPr>
          <w:rFonts w:ascii="Times New Roman" w:hAnsi="Times New Roman"/>
          <w:sz w:val="24"/>
          <w:szCs w:val="24"/>
        </w:rPr>
        <w:t>Реквізити і підписи сторін</w:t>
      </w:r>
    </w:p>
    <w:tbl>
      <w:tblPr>
        <w:tblW w:w="5093" w:type="pct"/>
        <w:tblLayout w:type="fixed"/>
        <w:tblLook w:val="04A0" w:firstRow="1" w:lastRow="0" w:firstColumn="1" w:lastColumn="0" w:noHBand="0" w:noVBand="1"/>
      </w:tblPr>
      <w:tblGrid>
        <w:gridCol w:w="5249"/>
        <w:gridCol w:w="5145"/>
      </w:tblGrid>
      <w:tr w:rsidR="00977150" w:rsidRPr="009671E4" w:rsidTr="007D3CF0">
        <w:trPr>
          <w:trHeight w:val="3130"/>
        </w:trPr>
        <w:tc>
          <w:tcPr>
            <w:tcW w:w="2525" w:type="pct"/>
            <w:hideMark/>
          </w:tcPr>
          <w:tbl>
            <w:tblPr>
              <w:tblW w:w="10240" w:type="dxa"/>
              <w:tblLayout w:type="fixed"/>
              <w:tblLook w:val="0000" w:firstRow="0" w:lastRow="0" w:firstColumn="0" w:lastColumn="0" w:noHBand="0" w:noVBand="0"/>
            </w:tblPr>
            <w:tblGrid>
              <w:gridCol w:w="10240"/>
            </w:tblGrid>
            <w:tr w:rsidR="00977150" w:rsidRPr="009671E4" w:rsidTr="0081205B">
              <w:trPr>
                <w:trHeight w:val="87"/>
              </w:trPr>
              <w:tc>
                <w:tcPr>
                  <w:tcW w:w="5235" w:type="dxa"/>
                  <w:shd w:val="clear" w:color="auto" w:fill="auto"/>
                </w:tcPr>
                <w:p w:rsidR="00977150" w:rsidRPr="009671E4" w:rsidRDefault="00977150" w:rsidP="0081205B">
                  <w:pPr>
                    <w:ind w:right="4745"/>
                    <w:jc w:val="center"/>
                    <w:rPr>
                      <w:rFonts w:ascii="Times New Roman" w:hAnsi="Times New Roman"/>
                      <w:b/>
                      <w:sz w:val="24"/>
                      <w:szCs w:val="24"/>
                    </w:rPr>
                  </w:pPr>
                  <w:r>
                    <w:rPr>
                      <w:rFonts w:ascii="Times New Roman" w:hAnsi="Times New Roman"/>
                      <w:b/>
                      <w:sz w:val="24"/>
                      <w:szCs w:val="24"/>
                    </w:rPr>
                    <w:t>ВИКОНАВЕЦЬ</w:t>
                  </w:r>
                </w:p>
              </w:tc>
            </w:tr>
            <w:tr w:rsidR="00977150" w:rsidRPr="009671E4" w:rsidTr="0081205B">
              <w:tc>
                <w:tcPr>
                  <w:tcW w:w="5235" w:type="dxa"/>
                  <w:shd w:val="clear" w:color="auto" w:fill="auto"/>
                </w:tcPr>
                <w:p w:rsidR="00977150" w:rsidRPr="008947D8" w:rsidRDefault="00977150" w:rsidP="0081205B">
                  <w:pPr>
                    <w:ind w:right="4745"/>
                    <w:rPr>
                      <w:rFonts w:ascii="Times New Roman" w:hAnsi="Times New Roman"/>
                      <w:b/>
                      <w:sz w:val="24"/>
                      <w:szCs w:val="24"/>
                      <w:u w:val="single"/>
                    </w:rPr>
                  </w:pPr>
                  <w:r w:rsidRPr="008947D8">
                    <w:rPr>
                      <w:rFonts w:ascii="Times New Roman" w:hAnsi="Times New Roman"/>
                      <w:b/>
                      <w:sz w:val="24"/>
                      <w:szCs w:val="24"/>
                      <w:u w:val="single"/>
                    </w:rPr>
                    <w:t>Шепетівське підприємство теплових мереж</w:t>
                  </w:r>
                </w:p>
                <w:p w:rsidR="00977150" w:rsidRPr="009671E4" w:rsidRDefault="00977150" w:rsidP="0081205B">
                  <w:pPr>
                    <w:ind w:right="4745"/>
                    <w:jc w:val="center"/>
                    <w:rPr>
                      <w:rFonts w:ascii="Times New Roman" w:hAnsi="Times New Roman"/>
                      <w:b/>
                      <w:sz w:val="24"/>
                      <w:szCs w:val="24"/>
                    </w:rPr>
                  </w:pPr>
                </w:p>
              </w:tc>
            </w:tr>
          </w:tbl>
          <w:p w:rsidR="00977150" w:rsidRPr="0007265D" w:rsidRDefault="00977150" w:rsidP="0081205B">
            <w:pPr>
              <w:snapToGrid w:val="0"/>
              <w:ind w:right="175"/>
              <w:rPr>
                <w:rFonts w:ascii="Times New Roman" w:hAnsi="Times New Roman"/>
                <w:b/>
                <w:bCs/>
                <w:sz w:val="24"/>
              </w:rPr>
            </w:pPr>
            <w:r>
              <w:rPr>
                <w:rFonts w:ascii="Times New Roman" w:hAnsi="Times New Roman"/>
                <w:b/>
                <w:sz w:val="24"/>
                <w:szCs w:val="24"/>
              </w:rPr>
              <w:t>А</w:t>
            </w:r>
            <w:r w:rsidRPr="002B5C15">
              <w:rPr>
                <w:rFonts w:ascii="Times New Roman" w:hAnsi="Times New Roman"/>
                <w:b/>
                <w:sz w:val="24"/>
                <w:szCs w:val="24"/>
              </w:rPr>
              <w:t xml:space="preserve">дреса: </w:t>
            </w:r>
            <w:r w:rsidRPr="002B5C15">
              <w:rPr>
                <w:rFonts w:ascii="Times New Roman" w:hAnsi="Times New Roman"/>
                <w:sz w:val="24"/>
                <w:szCs w:val="24"/>
              </w:rPr>
              <w:t>30400, Хмельницька</w:t>
            </w:r>
            <w:r>
              <w:rPr>
                <w:rFonts w:ascii="Times New Roman" w:hAnsi="Times New Roman"/>
                <w:sz w:val="24"/>
                <w:szCs w:val="24"/>
              </w:rPr>
              <w:t xml:space="preserve"> обл.</w:t>
            </w:r>
          </w:p>
          <w:p w:rsidR="00977150" w:rsidRPr="00C81B2B" w:rsidRDefault="00977150" w:rsidP="0081205B">
            <w:pPr>
              <w:pStyle w:val="a5"/>
              <w:snapToGrid w:val="0"/>
              <w:spacing w:after="0"/>
              <w:rPr>
                <w:rFonts w:ascii="Times New Roman" w:hAnsi="Times New Roman" w:cs="Times New Roman"/>
                <w:sz w:val="24"/>
              </w:rPr>
            </w:pPr>
            <w:r w:rsidRPr="002B5C15">
              <w:rPr>
                <w:rFonts w:ascii="Times New Roman" w:hAnsi="Times New Roman" w:cs="Times New Roman"/>
                <w:sz w:val="24"/>
              </w:rPr>
              <w:t xml:space="preserve">м. </w:t>
            </w:r>
            <w:r>
              <w:rPr>
                <w:rFonts w:ascii="Times New Roman" w:hAnsi="Times New Roman" w:cs="Times New Roman"/>
                <w:sz w:val="24"/>
              </w:rPr>
              <w:t>Шепетівка, пров. Короленка,1-А,</w:t>
            </w:r>
          </w:p>
          <w:p w:rsidR="00977150" w:rsidRPr="002B5C15" w:rsidRDefault="00977150" w:rsidP="0081205B">
            <w:pPr>
              <w:pStyle w:val="a5"/>
              <w:snapToGrid w:val="0"/>
              <w:spacing w:after="0"/>
              <w:rPr>
                <w:rFonts w:ascii="Times New Roman" w:hAnsi="Times New Roman" w:cs="Times New Roman"/>
                <w:color w:val="000000"/>
                <w:sz w:val="24"/>
                <w:lang w:eastAsia="uk-UA"/>
              </w:rPr>
            </w:pPr>
            <w:r w:rsidRPr="002B5C15">
              <w:rPr>
                <w:rFonts w:ascii="Times New Roman" w:hAnsi="Times New Roman" w:cs="Times New Roman"/>
                <w:b/>
                <w:sz w:val="24"/>
              </w:rPr>
              <w:t>р/</w:t>
            </w:r>
            <w:r w:rsidRPr="005819EE">
              <w:rPr>
                <w:rFonts w:ascii="Times New Roman" w:hAnsi="Times New Roman" w:cs="Times New Roman"/>
                <w:b/>
                <w:sz w:val="24"/>
              </w:rPr>
              <w:t>р</w:t>
            </w:r>
            <w:r w:rsidRPr="005819EE">
              <w:rPr>
                <w:rFonts w:ascii="Times New Roman" w:hAnsi="Times New Roman" w:cs="Times New Roman"/>
                <w:sz w:val="24"/>
              </w:rPr>
              <w:t xml:space="preserve"> </w:t>
            </w:r>
            <w:r w:rsidRPr="005819EE">
              <w:rPr>
                <w:rFonts w:ascii="Times New Roman" w:hAnsi="Times New Roman" w:cs="Times New Roman"/>
                <w:color w:val="000000"/>
                <w:sz w:val="24"/>
                <w:lang w:val="en-US" w:eastAsia="uk-UA"/>
              </w:rPr>
              <w:t>U</w:t>
            </w:r>
            <w:r w:rsidRPr="005819EE">
              <w:rPr>
                <w:rFonts w:ascii="Times New Roman" w:hAnsi="Times New Roman" w:cs="Times New Roman"/>
                <w:color w:val="000000"/>
                <w:sz w:val="24"/>
                <w:lang w:eastAsia="uk-UA"/>
              </w:rPr>
              <w:t>А483154050000026006052411907</w:t>
            </w:r>
          </w:p>
          <w:p w:rsidR="00977150" w:rsidRPr="002B5C15" w:rsidRDefault="00977150" w:rsidP="0081205B">
            <w:pPr>
              <w:pStyle w:val="a5"/>
              <w:snapToGrid w:val="0"/>
              <w:spacing w:after="0"/>
              <w:rPr>
                <w:rFonts w:ascii="Times New Roman" w:hAnsi="Times New Roman" w:cs="Times New Roman"/>
                <w:sz w:val="24"/>
              </w:rPr>
            </w:pPr>
            <w:r>
              <w:rPr>
                <w:rFonts w:ascii="Times New Roman" w:hAnsi="Times New Roman" w:cs="Times New Roman"/>
                <w:sz w:val="24"/>
              </w:rPr>
              <w:t>в АТ КБ «Приватбанк</w:t>
            </w:r>
            <w:r w:rsidRPr="002B5C15">
              <w:rPr>
                <w:rFonts w:ascii="Times New Roman" w:hAnsi="Times New Roman" w:cs="Times New Roman"/>
                <w:sz w:val="24"/>
              </w:rPr>
              <w:t xml:space="preserve">»   </w:t>
            </w:r>
          </w:p>
          <w:p w:rsidR="00977150" w:rsidRPr="002B5C15" w:rsidRDefault="00977150" w:rsidP="0081205B">
            <w:pPr>
              <w:pStyle w:val="a5"/>
              <w:snapToGrid w:val="0"/>
              <w:spacing w:after="0"/>
              <w:rPr>
                <w:rFonts w:ascii="Times New Roman" w:hAnsi="Times New Roman" w:cs="Times New Roman"/>
                <w:sz w:val="24"/>
              </w:rPr>
            </w:pPr>
            <w:r w:rsidRPr="002B5C15">
              <w:rPr>
                <w:rFonts w:ascii="Times New Roman" w:hAnsi="Times New Roman" w:cs="Times New Roman"/>
                <w:b/>
                <w:sz w:val="24"/>
              </w:rPr>
              <w:t>МФО</w:t>
            </w:r>
            <w:r>
              <w:rPr>
                <w:rFonts w:ascii="Times New Roman" w:hAnsi="Times New Roman" w:cs="Times New Roman"/>
                <w:sz w:val="24"/>
              </w:rPr>
              <w:t xml:space="preserve"> 315405 </w:t>
            </w:r>
            <w:r w:rsidRPr="002B5C15">
              <w:rPr>
                <w:rFonts w:ascii="Times New Roman" w:hAnsi="Times New Roman" w:cs="Times New Roman"/>
                <w:b/>
                <w:sz w:val="24"/>
              </w:rPr>
              <w:t>код ЄДРПОУ</w:t>
            </w:r>
            <w:r w:rsidRPr="002B5C15">
              <w:rPr>
                <w:rFonts w:ascii="Times New Roman" w:hAnsi="Times New Roman" w:cs="Times New Roman"/>
                <w:sz w:val="24"/>
              </w:rPr>
              <w:t xml:space="preserve"> 02091981</w:t>
            </w:r>
          </w:p>
          <w:p w:rsidR="00977150" w:rsidRPr="002B5C15" w:rsidRDefault="00977150" w:rsidP="0081205B">
            <w:pPr>
              <w:shd w:val="clear" w:color="auto" w:fill="FFFFFF"/>
              <w:tabs>
                <w:tab w:val="left" w:pos="5100"/>
              </w:tabs>
              <w:autoSpaceDE w:val="0"/>
              <w:autoSpaceDN w:val="0"/>
              <w:adjustRightInd w:val="0"/>
              <w:rPr>
                <w:rFonts w:ascii="Times New Roman" w:hAnsi="Times New Roman"/>
                <w:bCs/>
                <w:color w:val="000000"/>
                <w:sz w:val="24"/>
                <w:szCs w:val="24"/>
              </w:rPr>
            </w:pPr>
            <w:r w:rsidRPr="002B5C15">
              <w:rPr>
                <w:rFonts w:ascii="Times New Roman" w:hAnsi="Times New Roman"/>
                <w:b/>
                <w:bCs/>
                <w:color w:val="000000"/>
                <w:sz w:val="24"/>
                <w:szCs w:val="24"/>
              </w:rPr>
              <w:t xml:space="preserve">ІПН: </w:t>
            </w:r>
            <w:r w:rsidRPr="002B5C15">
              <w:rPr>
                <w:rFonts w:ascii="Times New Roman" w:hAnsi="Times New Roman"/>
                <w:bCs/>
                <w:color w:val="000000"/>
                <w:sz w:val="24"/>
                <w:szCs w:val="24"/>
              </w:rPr>
              <w:t>020919822263</w:t>
            </w:r>
          </w:p>
          <w:p w:rsidR="00977150" w:rsidRPr="002B5C15" w:rsidRDefault="00977150" w:rsidP="0081205B">
            <w:pPr>
              <w:shd w:val="clear" w:color="auto" w:fill="FFFFFF"/>
              <w:tabs>
                <w:tab w:val="left" w:pos="5100"/>
              </w:tabs>
              <w:autoSpaceDE w:val="0"/>
              <w:autoSpaceDN w:val="0"/>
              <w:adjustRightInd w:val="0"/>
              <w:rPr>
                <w:rFonts w:ascii="Times New Roman" w:hAnsi="Times New Roman"/>
                <w:bCs/>
                <w:color w:val="000000"/>
                <w:sz w:val="24"/>
                <w:szCs w:val="24"/>
              </w:rPr>
            </w:pPr>
            <w:r w:rsidRPr="002B5C15">
              <w:rPr>
                <w:rFonts w:ascii="Times New Roman" w:hAnsi="Times New Roman"/>
                <w:b/>
                <w:bCs/>
                <w:color w:val="000000"/>
                <w:sz w:val="24"/>
                <w:szCs w:val="24"/>
              </w:rPr>
              <w:t xml:space="preserve">тел. </w:t>
            </w:r>
            <w:r w:rsidRPr="002B5C15">
              <w:rPr>
                <w:rFonts w:ascii="Times New Roman" w:hAnsi="Times New Roman"/>
                <w:bCs/>
                <w:color w:val="000000"/>
                <w:sz w:val="24"/>
                <w:szCs w:val="24"/>
              </w:rPr>
              <w:t>(03840) 4-05-59</w:t>
            </w:r>
          </w:p>
          <w:p w:rsidR="00977150" w:rsidRPr="00C81B2B" w:rsidRDefault="00977150" w:rsidP="0081205B">
            <w:pPr>
              <w:rPr>
                <w:rFonts w:ascii="Times New Roman" w:hAnsi="Times New Roman"/>
                <w:b/>
                <w:bCs/>
                <w:sz w:val="24"/>
                <w:szCs w:val="24"/>
                <w:lang w:val="en-US"/>
              </w:rPr>
            </w:pPr>
            <w:r w:rsidRPr="002B5C15">
              <w:rPr>
                <w:rFonts w:ascii="Times New Roman" w:hAnsi="Times New Roman"/>
                <w:b/>
                <w:bCs/>
                <w:color w:val="000000"/>
                <w:sz w:val="24"/>
                <w:szCs w:val="24"/>
                <w:lang w:val="en-US"/>
              </w:rPr>
              <w:t xml:space="preserve">e-mail: </w:t>
            </w:r>
            <w:r w:rsidRPr="002B5C15">
              <w:rPr>
                <w:rFonts w:ascii="Times New Roman" w:hAnsi="Times New Roman"/>
                <w:bCs/>
                <w:sz w:val="24"/>
                <w:szCs w:val="24"/>
                <w:lang w:val="en-US"/>
              </w:rPr>
              <w:t>shepetivka_ptm @ukr.net</w:t>
            </w:r>
          </w:p>
        </w:tc>
        <w:tc>
          <w:tcPr>
            <w:tcW w:w="2475" w:type="pct"/>
          </w:tcPr>
          <w:p w:rsidR="00977150" w:rsidRPr="00092DB4" w:rsidRDefault="00977150" w:rsidP="00977150">
            <w:pPr>
              <w:pStyle w:val="Standard"/>
              <w:snapToGrid w:val="0"/>
              <w:jc w:val="center"/>
              <w:rPr>
                <w:rFonts w:cs="Times New Roman"/>
                <w:b/>
                <w:lang w:val="uk-UA"/>
              </w:rPr>
            </w:pPr>
            <w:r w:rsidRPr="00092DB4">
              <w:rPr>
                <w:rFonts w:cs="Times New Roman"/>
                <w:b/>
                <w:lang w:val="uk-UA"/>
              </w:rPr>
              <w:t>СПОЖИВАЧ</w:t>
            </w:r>
          </w:p>
          <w:p w:rsidR="00977150" w:rsidRPr="00092DB4" w:rsidRDefault="00977150" w:rsidP="0081205B">
            <w:pPr>
              <w:pStyle w:val="Standard"/>
              <w:snapToGrid w:val="0"/>
              <w:jc w:val="center"/>
              <w:rPr>
                <w:b/>
                <w:u w:val="single"/>
                <w:lang w:val="uk-UA"/>
              </w:rPr>
            </w:pPr>
            <w:r>
              <w:rPr>
                <w:b/>
                <w:u w:val="single"/>
                <w:lang w:val="uk-UA"/>
              </w:rPr>
              <w:t>________________________________________</w:t>
            </w:r>
          </w:p>
          <w:p w:rsidR="00977150" w:rsidRDefault="00977150" w:rsidP="0081205B">
            <w:pPr>
              <w:pStyle w:val="Standard"/>
              <w:snapToGrid w:val="0"/>
              <w:rPr>
                <w:rFonts w:cs="Times New Roman"/>
                <w:b/>
                <w:lang w:val="uk-UA"/>
              </w:rPr>
            </w:pPr>
            <w:r w:rsidRPr="00092DB4">
              <w:rPr>
                <w:rFonts w:cs="Times New Roman"/>
                <w:b/>
                <w:lang w:val="uk-UA"/>
              </w:rPr>
              <w:t xml:space="preserve">Адреса реєстрації: </w:t>
            </w:r>
          </w:p>
          <w:p w:rsidR="00977150" w:rsidRPr="00092DB4" w:rsidRDefault="00977150" w:rsidP="0081205B">
            <w:pPr>
              <w:pStyle w:val="Standard"/>
              <w:snapToGrid w:val="0"/>
              <w:rPr>
                <w:rFonts w:cs="Times New Roman"/>
                <w:lang w:val="uk-UA"/>
              </w:rPr>
            </w:pPr>
          </w:p>
          <w:p w:rsidR="00977150" w:rsidRPr="00092DB4" w:rsidRDefault="00977150" w:rsidP="0081205B">
            <w:pPr>
              <w:pStyle w:val="Standard"/>
              <w:snapToGrid w:val="0"/>
              <w:rPr>
                <w:rFonts w:cs="Times New Roman"/>
                <w:lang w:val="uk-UA"/>
              </w:rPr>
            </w:pPr>
          </w:p>
          <w:p w:rsidR="00977150" w:rsidRPr="00092DB4" w:rsidRDefault="00977150" w:rsidP="0081205B">
            <w:pPr>
              <w:pStyle w:val="Standard"/>
              <w:snapToGrid w:val="0"/>
              <w:rPr>
                <w:rFonts w:cs="Times New Roman"/>
                <w:lang w:val="uk-UA"/>
              </w:rPr>
            </w:pPr>
            <w:r w:rsidRPr="00092DB4">
              <w:rPr>
                <w:rFonts w:cs="Times New Roman"/>
                <w:b/>
                <w:lang w:val="uk-UA"/>
              </w:rPr>
              <w:t>Ідентифікаційний номер:</w:t>
            </w:r>
          </w:p>
          <w:p w:rsidR="00977150" w:rsidRPr="00092DB4" w:rsidRDefault="00977150" w:rsidP="0081205B">
            <w:pPr>
              <w:pStyle w:val="Standard"/>
              <w:snapToGrid w:val="0"/>
              <w:rPr>
                <w:rFonts w:cs="Times New Roman"/>
                <w:b/>
                <w:lang w:val="uk-UA"/>
              </w:rPr>
            </w:pPr>
            <w:r w:rsidRPr="00092DB4">
              <w:rPr>
                <w:rFonts w:cs="Times New Roman"/>
                <w:b/>
                <w:lang w:val="uk-UA"/>
              </w:rPr>
              <w:t xml:space="preserve">Паспорт (серія номер): </w:t>
            </w:r>
          </w:p>
          <w:p w:rsidR="00977150" w:rsidRPr="00092DB4" w:rsidRDefault="00977150" w:rsidP="0081205B">
            <w:pPr>
              <w:shd w:val="clear" w:color="auto" w:fill="FFFFFF"/>
              <w:tabs>
                <w:tab w:val="left" w:pos="5100"/>
              </w:tabs>
              <w:autoSpaceDE w:val="0"/>
              <w:autoSpaceDN w:val="0"/>
              <w:adjustRightInd w:val="0"/>
              <w:rPr>
                <w:rFonts w:ascii="Times New Roman" w:hAnsi="Times New Roman"/>
                <w:bCs/>
                <w:color w:val="000000"/>
                <w:sz w:val="24"/>
                <w:szCs w:val="24"/>
              </w:rPr>
            </w:pPr>
            <w:r w:rsidRPr="00092DB4">
              <w:rPr>
                <w:rFonts w:ascii="Times New Roman" w:hAnsi="Times New Roman"/>
                <w:b/>
                <w:bCs/>
                <w:color w:val="000000"/>
                <w:sz w:val="24"/>
                <w:szCs w:val="24"/>
              </w:rPr>
              <w:t xml:space="preserve">тел. </w:t>
            </w:r>
            <w:r w:rsidRPr="00092DB4">
              <w:rPr>
                <w:rFonts w:ascii="Times New Roman" w:hAnsi="Times New Roman"/>
                <w:bCs/>
                <w:color w:val="000000"/>
                <w:sz w:val="24"/>
                <w:szCs w:val="24"/>
              </w:rPr>
              <w:t xml:space="preserve"> </w:t>
            </w:r>
          </w:p>
          <w:p w:rsidR="00977150" w:rsidRPr="007D3CF0" w:rsidRDefault="000E3552" w:rsidP="007D3CF0">
            <w:pPr>
              <w:rPr>
                <w:rFonts w:ascii="Times New Roman" w:hAnsi="Times New Roman"/>
                <w:b/>
                <w:bCs/>
                <w:sz w:val="24"/>
                <w:szCs w:val="24"/>
              </w:rPr>
            </w:pPr>
            <w:r w:rsidRPr="00CB3DC8">
              <w:rPr>
                <w:rFonts w:ascii="Times New Roman" w:hAnsi="Times New Roman"/>
                <w:b/>
                <w:bCs/>
                <w:color w:val="000000"/>
                <w:sz w:val="24"/>
                <w:szCs w:val="24"/>
                <w:lang w:val="ru-RU"/>
              </w:rPr>
              <w:t xml:space="preserve">Особовий </w:t>
            </w:r>
            <w:r>
              <w:rPr>
                <w:rFonts w:ascii="Times New Roman" w:hAnsi="Times New Roman"/>
                <w:b/>
                <w:bCs/>
                <w:color w:val="000000"/>
                <w:sz w:val="24"/>
                <w:szCs w:val="24"/>
              </w:rPr>
              <w:t xml:space="preserve">рахунок: </w:t>
            </w:r>
          </w:p>
          <w:p w:rsidR="00977150" w:rsidRPr="00092DB4" w:rsidRDefault="007D3CF0" w:rsidP="0081205B">
            <w:pPr>
              <w:pStyle w:val="Standard"/>
              <w:snapToGrid w:val="0"/>
              <w:rPr>
                <w:rFonts w:cs="Times New Roman"/>
                <w:u w:val="single"/>
                <w:lang w:val="uk-UA"/>
              </w:rPr>
            </w:pPr>
            <w:r w:rsidRPr="002B5C15">
              <w:rPr>
                <w:b/>
                <w:bCs/>
                <w:color w:val="000000"/>
                <w:lang w:val="en-US"/>
              </w:rPr>
              <w:t>e-mail:</w:t>
            </w:r>
            <w:r w:rsidR="00977150" w:rsidRPr="00092DB4">
              <w:rPr>
                <w:rFonts w:cs="Times New Roman"/>
                <w:u w:val="single"/>
                <w:lang w:val="uk-UA"/>
              </w:rPr>
              <w:br/>
            </w:r>
          </w:p>
        </w:tc>
      </w:tr>
      <w:tr w:rsidR="00977150" w:rsidRPr="009671E4" w:rsidTr="0081205B">
        <w:tc>
          <w:tcPr>
            <w:tcW w:w="2525" w:type="pct"/>
            <w:hideMark/>
          </w:tcPr>
          <w:p w:rsidR="00977150" w:rsidRPr="009671E4" w:rsidRDefault="00977150" w:rsidP="0081205B">
            <w:pPr>
              <w:rPr>
                <w:rFonts w:ascii="Times New Roman" w:hAnsi="Times New Roman"/>
                <w:sz w:val="24"/>
                <w:szCs w:val="24"/>
              </w:rPr>
            </w:pPr>
            <w:r w:rsidRPr="009671E4">
              <w:rPr>
                <w:rFonts w:ascii="Times New Roman" w:hAnsi="Times New Roman"/>
                <w:i/>
                <w:sz w:val="24"/>
                <w:szCs w:val="24"/>
              </w:rPr>
              <w:t xml:space="preserve">__________________________ </w:t>
            </w:r>
            <w:r w:rsidRPr="009671E4">
              <w:rPr>
                <w:rFonts w:ascii="Times New Roman" w:hAnsi="Times New Roman"/>
                <w:sz w:val="24"/>
                <w:szCs w:val="24"/>
              </w:rPr>
              <w:t>В.Я. Кушнір</w:t>
            </w:r>
          </w:p>
          <w:p w:rsidR="00977150" w:rsidRPr="009671E4" w:rsidRDefault="00977150" w:rsidP="0081205B">
            <w:pPr>
              <w:rPr>
                <w:rFonts w:ascii="Times New Roman" w:hAnsi="Times New Roman"/>
                <w:sz w:val="24"/>
                <w:szCs w:val="24"/>
              </w:rPr>
            </w:pPr>
            <w:r w:rsidRPr="00114DE4">
              <w:rPr>
                <w:rFonts w:ascii="Calibri" w:hAnsi="Calibri"/>
                <w:sz w:val="24"/>
                <w:szCs w:val="24"/>
              </w:rPr>
              <w:t xml:space="preserve">           </w:t>
            </w:r>
            <w:r w:rsidRPr="009671E4">
              <w:rPr>
                <w:rFonts w:ascii="Times New Roman" w:hAnsi="Times New Roman"/>
                <w:sz w:val="24"/>
                <w:szCs w:val="24"/>
              </w:rPr>
              <w:t xml:space="preserve">   М. П.</w:t>
            </w:r>
          </w:p>
        </w:tc>
        <w:tc>
          <w:tcPr>
            <w:tcW w:w="2475" w:type="pct"/>
          </w:tcPr>
          <w:p w:rsidR="00977150" w:rsidRPr="00DE544B" w:rsidRDefault="005159E0" w:rsidP="0081205B">
            <w:pPr>
              <w:rPr>
                <w:rFonts w:ascii="Times New Roman" w:hAnsi="Times New Roman"/>
                <w:sz w:val="22"/>
                <w:szCs w:val="24"/>
              </w:rPr>
            </w:pPr>
            <w:r>
              <w:rPr>
                <w:rFonts w:ascii="Times New Roman" w:hAnsi="Times New Roman"/>
                <w:i/>
                <w:sz w:val="24"/>
                <w:szCs w:val="24"/>
              </w:rPr>
              <w:t xml:space="preserve">________________  /  </w:t>
            </w:r>
            <w:r w:rsidR="00977150">
              <w:rPr>
                <w:rFonts w:ascii="Times New Roman" w:hAnsi="Times New Roman"/>
                <w:sz w:val="24"/>
                <w:szCs w:val="24"/>
              </w:rPr>
              <w:t>_________________</w:t>
            </w:r>
            <w:r>
              <w:rPr>
                <w:rFonts w:ascii="Times New Roman" w:hAnsi="Times New Roman"/>
                <w:sz w:val="24"/>
                <w:szCs w:val="24"/>
              </w:rPr>
              <w:t>_____</w:t>
            </w:r>
            <w:bookmarkStart w:id="3" w:name="_GoBack"/>
            <w:bookmarkEnd w:id="3"/>
          </w:p>
        </w:tc>
      </w:tr>
      <w:tr w:rsidR="00977150" w:rsidRPr="009671E4" w:rsidTr="007D3CF0">
        <w:trPr>
          <w:trHeight w:val="80"/>
        </w:trPr>
        <w:tc>
          <w:tcPr>
            <w:tcW w:w="2525" w:type="pct"/>
          </w:tcPr>
          <w:p w:rsidR="00977150" w:rsidRPr="009671E4" w:rsidRDefault="00977150" w:rsidP="0081205B">
            <w:pPr>
              <w:rPr>
                <w:rFonts w:ascii="Times New Roman" w:hAnsi="Times New Roman"/>
                <w:i/>
                <w:sz w:val="24"/>
                <w:szCs w:val="24"/>
              </w:rPr>
            </w:pPr>
          </w:p>
        </w:tc>
        <w:tc>
          <w:tcPr>
            <w:tcW w:w="2475" w:type="pct"/>
          </w:tcPr>
          <w:p w:rsidR="00977150" w:rsidRDefault="00977150" w:rsidP="0081205B">
            <w:pPr>
              <w:rPr>
                <w:rFonts w:ascii="Times New Roman" w:hAnsi="Times New Roman"/>
                <w:i/>
                <w:sz w:val="24"/>
                <w:szCs w:val="24"/>
              </w:rPr>
            </w:pPr>
          </w:p>
        </w:tc>
      </w:tr>
    </w:tbl>
    <w:p w:rsidR="00977150" w:rsidRPr="00265F74" w:rsidRDefault="00977150" w:rsidP="00977150">
      <w:pPr>
        <w:rPr>
          <w:rFonts w:ascii="Times New Roman" w:hAnsi="Times New Roman"/>
          <w:sz w:val="24"/>
          <w:szCs w:val="24"/>
        </w:rPr>
      </w:pPr>
    </w:p>
    <w:p w:rsidR="00255201" w:rsidRPr="00977150" w:rsidRDefault="00255201">
      <w:pPr>
        <w:rPr>
          <w:rFonts w:asciiTheme="minorHAnsi" w:hAnsiTheme="minorHAnsi"/>
        </w:rPr>
      </w:pPr>
    </w:p>
    <w:sectPr w:rsidR="00255201" w:rsidRPr="00977150" w:rsidSect="002377B5">
      <w:headerReference w:type="even" r:id="rId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E3B" w:rsidRDefault="00882E3B">
      <w:r>
        <w:separator/>
      </w:r>
    </w:p>
  </w:endnote>
  <w:endnote w:type="continuationSeparator" w:id="0">
    <w:p w:rsidR="00882E3B" w:rsidRDefault="00882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E3B" w:rsidRDefault="00882E3B">
      <w:r>
        <w:separator/>
      </w:r>
    </w:p>
  </w:footnote>
  <w:footnote w:type="continuationSeparator" w:id="0">
    <w:p w:rsidR="00882E3B" w:rsidRDefault="00882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7C" w:rsidRDefault="00977150">
    <w:pPr>
      <w:framePr w:wrap="around" w:vAnchor="text" w:hAnchor="margin" w:xAlign="center" w:y="1"/>
    </w:pPr>
    <w:r>
      <w:rPr>
        <w:b/>
        <w:i/>
      </w:rPr>
      <w:fldChar w:fldCharType="begin"/>
    </w:r>
    <w:r>
      <w:rPr>
        <w:b/>
        <w:i/>
      </w:rPr>
      <w:instrText xml:space="preserve">PAGE  </w:instrText>
    </w:r>
    <w:r>
      <w:rPr>
        <w:b/>
        <w:i/>
      </w:rPr>
      <w:fldChar w:fldCharType="separate"/>
    </w:r>
    <w:r>
      <w:rPr>
        <w:noProof/>
      </w:rPr>
      <w:t>1</w:t>
    </w:r>
    <w:r>
      <w:rPr>
        <w:b/>
        <w:i/>
      </w:rPr>
      <w:fldChar w:fldCharType="end"/>
    </w:r>
  </w:p>
  <w:p w:rsidR="00477F7C" w:rsidRDefault="00882E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150"/>
    <w:rsid w:val="00005F90"/>
    <w:rsid w:val="00094E02"/>
    <w:rsid w:val="000B6964"/>
    <w:rsid w:val="000E3552"/>
    <w:rsid w:val="00140A24"/>
    <w:rsid w:val="001718F9"/>
    <w:rsid w:val="00181F17"/>
    <w:rsid w:val="002377B5"/>
    <w:rsid w:val="00253C1A"/>
    <w:rsid w:val="00255201"/>
    <w:rsid w:val="002B2947"/>
    <w:rsid w:val="002F3594"/>
    <w:rsid w:val="00330279"/>
    <w:rsid w:val="003D6453"/>
    <w:rsid w:val="004E475E"/>
    <w:rsid w:val="005159E0"/>
    <w:rsid w:val="00733B51"/>
    <w:rsid w:val="00747808"/>
    <w:rsid w:val="007D3CF0"/>
    <w:rsid w:val="00810848"/>
    <w:rsid w:val="00850AC1"/>
    <w:rsid w:val="00850F08"/>
    <w:rsid w:val="00855506"/>
    <w:rsid w:val="00876A54"/>
    <w:rsid w:val="00876D08"/>
    <w:rsid w:val="00882E3B"/>
    <w:rsid w:val="008A293D"/>
    <w:rsid w:val="00977150"/>
    <w:rsid w:val="00A0094C"/>
    <w:rsid w:val="00AC3BFF"/>
    <w:rsid w:val="00B21172"/>
    <w:rsid w:val="00B432C0"/>
    <w:rsid w:val="00C0060F"/>
    <w:rsid w:val="00C14576"/>
    <w:rsid w:val="00C41D86"/>
    <w:rsid w:val="00CB3DC8"/>
    <w:rsid w:val="00CC1EFD"/>
    <w:rsid w:val="00E10840"/>
    <w:rsid w:val="00E904AA"/>
    <w:rsid w:val="00EB2A34"/>
    <w:rsid w:val="00EC048F"/>
    <w:rsid w:val="00EC5683"/>
    <w:rsid w:val="00F27BE4"/>
    <w:rsid w:val="00F5590E"/>
    <w:rsid w:val="00FA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D49C"/>
  <w15:chartTrackingRefBased/>
  <w15:docId w15:val="{83F5D0D5-6E28-4B61-B483-9881A379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150"/>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977150"/>
    <w:pPr>
      <w:spacing w:before="120"/>
      <w:ind w:firstLine="567"/>
    </w:pPr>
  </w:style>
  <w:style w:type="paragraph" w:customStyle="1" w:styleId="a4">
    <w:name w:val="Назва документа"/>
    <w:basedOn w:val="a"/>
    <w:next w:val="a3"/>
    <w:rsid w:val="00977150"/>
    <w:pPr>
      <w:keepNext/>
      <w:keepLines/>
      <w:spacing w:before="240" w:after="240"/>
      <w:jc w:val="center"/>
    </w:pPr>
    <w:rPr>
      <w:b/>
    </w:rPr>
  </w:style>
  <w:style w:type="paragraph" w:styleId="a5">
    <w:name w:val="Body Text"/>
    <w:basedOn w:val="a"/>
    <w:link w:val="a6"/>
    <w:rsid w:val="00977150"/>
    <w:pPr>
      <w:widowControl w:val="0"/>
      <w:suppressAutoHyphens/>
      <w:spacing w:after="120" w:line="100" w:lineRule="atLeast"/>
      <w:textAlignment w:val="baseline"/>
    </w:pPr>
    <w:rPr>
      <w:rFonts w:ascii="Arial" w:eastAsia="Lucida Sans Unicode" w:hAnsi="Arial" w:cs="Tahoma"/>
      <w:kern w:val="1"/>
      <w:sz w:val="21"/>
      <w:szCs w:val="24"/>
    </w:rPr>
  </w:style>
  <w:style w:type="character" w:customStyle="1" w:styleId="a6">
    <w:name w:val="Основной текст Знак"/>
    <w:basedOn w:val="a0"/>
    <w:link w:val="a5"/>
    <w:rsid w:val="00977150"/>
    <w:rPr>
      <w:rFonts w:ascii="Arial" w:eastAsia="Lucida Sans Unicode" w:hAnsi="Arial" w:cs="Tahoma"/>
      <w:kern w:val="1"/>
      <w:sz w:val="21"/>
      <w:szCs w:val="24"/>
      <w:lang w:val="uk-UA" w:eastAsia="ru-RU"/>
    </w:rPr>
  </w:style>
  <w:style w:type="paragraph" w:customStyle="1" w:styleId="Standard">
    <w:name w:val="Standard"/>
    <w:rsid w:val="0097715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7">
    <w:name w:val="Balloon Text"/>
    <w:basedOn w:val="a"/>
    <w:link w:val="a8"/>
    <w:uiPriority w:val="99"/>
    <w:semiHidden/>
    <w:unhideWhenUsed/>
    <w:rsid w:val="00977150"/>
    <w:rPr>
      <w:rFonts w:ascii="Segoe UI" w:hAnsi="Segoe UI" w:cs="Segoe UI"/>
      <w:sz w:val="18"/>
      <w:szCs w:val="18"/>
    </w:rPr>
  </w:style>
  <w:style w:type="character" w:customStyle="1" w:styleId="a8">
    <w:name w:val="Текст выноски Знак"/>
    <w:basedOn w:val="a0"/>
    <w:link w:val="a7"/>
    <w:uiPriority w:val="99"/>
    <w:semiHidden/>
    <w:rsid w:val="00977150"/>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8</Pages>
  <Words>3998</Words>
  <Characters>22794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abon3</dc:creator>
  <cp:keywords/>
  <dc:description/>
  <cp:lastModifiedBy>abon3</cp:lastModifiedBy>
  <cp:revision>26</cp:revision>
  <cp:lastPrinted>2021-05-31T12:11:00Z</cp:lastPrinted>
  <dcterms:created xsi:type="dcterms:W3CDTF">2020-10-28T08:13:00Z</dcterms:created>
  <dcterms:modified xsi:type="dcterms:W3CDTF">2021-05-31T12:12:00Z</dcterms:modified>
</cp:coreProperties>
</file>