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AE1041" w14:textId="77777777" w:rsidR="001A1FA7" w:rsidRPr="007965AE" w:rsidRDefault="001A1FA7" w:rsidP="00E3606E">
      <w:pPr>
        <w:snapToGrid w:val="0"/>
        <w:spacing w:after="0" w:line="240" w:lineRule="auto"/>
        <w:jc w:val="both"/>
        <w:rPr>
          <w:rFonts w:ascii="Times New Roman" w:eastAsia="Times New Roman" w:hAnsi="Times New Roman" w:cs="Times New Roman"/>
          <w:color w:val="000000"/>
          <w:sz w:val="24"/>
          <w:szCs w:val="24"/>
          <w:lang w:eastAsia="ru-RU"/>
        </w:rPr>
      </w:pPr>
    </w:p>
    <w:p w14:paraId="1F19E895" w14:textId="06EF229D" w:rsidR="00DF53E6" w:rsidRPr="00C75024" w:rsidRDefault="00C75024" w:rsidP="00C75024">
      <w:pPr>
        <w:spacing w:line="240" w:lineRule="auto"/>
        <w:ind w:firstLine="709"/>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Обґрунтування необхідності встановлення тарифів на теплову енергію та послуг</w:t>
      </w:r>
      <w:r w:rsidR="00D47F5F">
        <w:rPr>
          <w:rFonts w:ascii="Times New Roman" w:eastAsia="Times New Roman" w:hAnsi="Times New Roman" w:cs="Times New Roman"/>
          <w:b/>
          <w:color w:val="000000"/>
          <w:sz w:val="28"/>
          <w:szCs w:val="28"/>
          <w:lang w:eastAsia="ru-RU"/>
        </w:rPr>
        <w:t>у</w:t>
      </w:r>
      <w:r>
        <w:rPr>
          <w:rFonts w:ascii="Times New Roman" w:eastAsia="Times New Roman" w:hAnsi="Times New Roman" w:cs="Times New Roman"/>
          <w:b/>
          <w:color w:val="000000"/>
          <w:sz w:val="28"/>
          <w:szCs w:val="28"/>
          <w:lang w:eastAsia="ru-RU"/>
        </w:rPr>
        <w:t xml:space="preserve"> з постачання теплової енергії для всіх категорій</w:t>
      </w: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b/>
          <w:color w:val="000000"/>
          <w:sz w:val="28"/>
          <w:szCs w:val="28"/>
          <w:lang w:eastAsia="ru-RU"/>
        </w:rPr>
        <w:t xml:space="preserve">споживачів на </w:t>
      </w:r>
      <w:r w:rsidR="00D47F5F">
        <w:rPr>
          <w:rFonts w:ascii="Times New Roman" w:eastAsia="Times New Roman" w:hAnsi="Times New Roman" w:cs="Times New Roman"/>
          <w:b/>
          <w:color w:val="000000"/>
          <w:sz w:val="28"/>
          <w:szCs w:val="28"/>
          <w:lang w:eastAsia="ru-RU"/>
        </w:rPr>
        <w:t xml:space="preserve">плановий період з </w:t>
      </w:r>
      <w:r>
        <w:rPr>
          <w:rFonts w:ascii="Times New Roman" w:eastAsia="Times New Roman" w:hAnsi="Times New Roman" w:cs="Times New Roman"/>
          <w:b/>
          <w:color w:val="000000"/>
          <w:sz w:val="28"/>
          <w:szCs w:val="28"/>
          <w:lang w:eastAsia="ru-RU"/>
        </w:rPr>
        <w:t>01.10.202</w:t>
      </w:r>
      <w:r>
        <w:rPr>
          <w:rFonts w:ascii="Times New Roman" w:eastAsia="Times New Roman" w:hAnsi="Times New Roman" w:cs="Times New Roman"/>
          <w:b/>
          <w:color w:val="000000"/>
          <w:sz w:val="28"/>
          <w:szCs w:val="28"/>
          <w:lang w:eastAsia="ru-RU"/>
        </w:rPr>
        <w:t>6</w:t>
      </w:r>
      <w:r>
        <w:rPr>
          <w:rFonts w:ascii="Times New Roman" w:eastAsia="Times New Roman" w:hAnsi="Times New Roman" w:cs="Times New Roman"/>
          <w:b/>
          <w:color w:val="000000"/>
          <w:sz w:val="28"/>
          <w:szCs w:val="28"/>
          <w:lang w:eastAsia="ru-RU"/>
        </w:rPr>
        <w:t>-30.09.202</w:t>
      </w:r>
      <w:r>
        <w:rPr>
          <w:rFonts w:ascii="Times New Roman" w:eastAsia="Times New Roman" w:hAnsi="Times New Roman" w:cs="Times New Roman"/>
          <w:b/>
          <w:color w:val="000000"/>
          <w:sz w:val="28"/>
          <w:szCs w:val="28"/>
          <w:lang w:eastAsia="ru-RU"/>
        </w:rPr>
        <w:t>7</w:t>
      </w:r>
      <w:r>
        <w:rPr>
          <w:rFonts w:ascii="Times New Roman" w:eastAsia="Times New Roman" w:hAnsi="Times New Roman" w:cs="Times New Roman"/>
          <w:b/>
          <w:color w:val="000000"/>
          <w:sz w:val="28"/>
          <w:szCs w:val="28"/>
          <w:lang w:eastAsia="ru-RU"/>
        </w:rPr>
        <w:t xml:space="preserve"> </w:t>
      </w:r>
      <w:proofErr w:type="spellStart"/>
      <w:r>
        <w:rPr>
          <w:rFonts w:ascii="Times New Roman" w:eastAsia="Times New Roman" w:hAnsi="Times New Roman" w:cs="Times New Roman"/>
          <w:b/>
          <w:color w:val="000000"/>
          <w:sz w:val="28"/>
          <w:szCs w:val="28"/>
          <w:lang w:eastAsia="ru-RU"/>
        </w:rPr>
        <w:t>р.р</w:t>
      </w:r>
      <w:proofErr w:type="spellEnd"/>
      <w:r>
        <w:rPr>
          <w:rFonts w:ascii="Times New Roman" w:eastAsia="Times New Roman" w:hAnsi="Times New Roman" w:cs="Times New Roman"/>
          <w:b/>
          <w:color w:val="000000"/>
          <w:sz w:val="28"/>
          <w:szCs w:val="28"/>
          <w:lang w:eastAsia="ru-RU"/>
        </w:rPr>
        <w:t>.</w:t>
      </w:r>
    </w:p>
    <w:p w14:paraId="3FFC6483" w14:textId="77777777" w:rsidR="00761BCA" w:rsidRPr="00964599" w:rsidRDefault="00FA55C0" w:rsidP="000628DE">
      <w:pPr>
        <w:spacing w:line="240" w:lineRule="auto"/>
        <w:ind w:firstLine="709"/>
        <w:contextualSpacing/>
        <w:jc w:val="both"/>
        <w:rPr>
          <w:rFonts w:ascii="Times New Roman" w:hAnsi="Times New Roman" w:cs="Times New Roman"/>
          <w:sz w:val="24"/>
          <w:szCs w:val="24"/>
        </w:rPr>
      </w:pPr>
      <w:r w:rsidRPr="00964599">
        <w:rPr>
          <w:rFonts w:ascii="Times New Roman" w:hAnsi="Times New Roman" w:cs="Times New Roman"/>
          <w:sz w:val="24"/>
          <w:szCs w:val="24"/>
        </w:rPr>
        <w:t>Основні фактори, які вплинули на зміну тарифів на теплову енергію та послуги з постачання теплової енергії:</w:t>
      </w:r>
    </w:p>
    <w:p w14:paraId="50A8BAE6" w14:textId="62D96038" w:rsidR="00FA55C0" w:rsidRPr="001B3FF4" w:rsidRDefault="00FA55C0" w:rsidP="00964599">
      <w:pPr>
        <w:spacing w:line="240" w:lineRule="auto"/>
        <w:ind w:firstLine="709"/>
        <w:jc w:val="both"/>
        <w:rPr>
          <w:rFonts w:ascii="Times New Roman" w:hAnsi="Times New Roman" w:cs="Times New Roman"/>
          <w:b/>
          <w:bCs/>
          <w:sz w:val="24"/>
          <w:szCs w:val="24"/>
        </w:rPr>
      </w:pPr>
      <w:r w:rsidRPr="001B3FF4">
        <w:rPr>
          <w:rFonts w:ascii="Times New Roman" w:hAnsi="Times New Roman" w:cs="Times New Roman"/>
          <w:b/>
          <w:bCs/>
          <w:sz w:val="24"/>
          <w:szCs w:val="24"/>
        </w:rPr>
        <w:t>1.Зміна обсягів виробничої програми</w:t>
      </w:r>
    </w:p>
    <w:tbl>
      <w:tblPr>
        <w:tblStyle w:val="a3"/>
        <w:tblW w:w="9541" w:type="dxa"/>
        <w:tblLook w:val="04A0" w:firstRow="1" w:lastRow="0" w:firstColumn="1" w:lastColumn="0" w:noHBand="0" w:noVBand="1"/>
      </w:tblPr>
      <w:tblGrid>
        <w:gridCol w:w="3823"/>
        <w:gridCol w:w="2835"/>
        <w:gridCol w:w="2883"/>
      </w:tblGrid>
      <w:tr w:rsidR="00A12D2D" w:rsidRPr="00301ECE" w14:paraId="42374645" w14:textId="77777777" w:rsidTr="00C745CE">
        <w:trPr>
          <w:trHeight w:val="479"/>
        </w:trPr>
        <w:tc>
          <w:tcPr>
            <w:tcW w:w="3823" w:type="dxa"/>
          </w:tcPr>
          <w:p w14:paraId="7416E411" w14:textId="77777777" w:rsidR="00A12D2D" w:rsidRPr="00301ECE" w:rsidRDefault="00A12D2D" w:rsidP="00A12D2D">
            <w:pPr>
              <w:jc w:val="center"/>
              <w:rPr>
                <w:rFonts w:ascii="Times New Roman" w:hAnsi="Times New Roman" w:cs="Times New Roman"/>
                <w:sz w:val="24"/>
                <w:szCs w:val="24"/>
              </w:rPr>
            </w:pPr>
            <w:bookmarkStart w:id="0" w:name="_Hlk233277832"/>
            <w:r w:rsidRPr="00301ECE">
              <w:rPr>
                <w:rFonts w:ascii="Times New Roman" w:hAnsi="Times New Roman" w:cs="Times New Roman"/>
                <w:sz w:val="24"/>
                <w:szCs w:val="24"/>
              </w:rPr>
              <w:t>Категорія споживачів</w:t>
            </w:r>
          </w:p>
        </w:tc>
        <w:tc>
          <w:tcPr>
            <w:tcW w:w="2835" w:type="dxa"/>
          </w:tcPr>
          <w:p w14:paraId="2D384A33" w14:textId="6A12F891" w:rsidR="00A12D2D" w:rsidRPr="00A12D2D" w:rsidRDefault="00A12D2D" w:rsidP="00A12D2D">
            <w:pPr>
              <w:jc w:val="center"/>
              <w:rPr>
                <w:rFonts w:ascii="Times New Roman" w:hAnsi="Times New Roman" w:cs="Times New Roman"/>
                <w:sz w:val="24"/>
                <w:szCs w:val="24"/>
              </w:rPr>
            </w:pPr>
            <w:r w:rsidRPr="00A12D2D">
              <w:rPr>
                <w:rFonts w:ascii="Times New Roman" w:hAnsi="Times New Roman" w:cs="Times New Roman"/>
                <w:sz w:val="24"/>
                <w:szCs w:val="24"/>
              </w:rPr>
              <w:t>Планована програма на 12 місяців з 01.10.2025</w:t>
            </w:r>
            <w:r>
              <w:rPr>
                <w:rFonts w:ascii="Times New Roman" w:hAnsi="Times New Roman" w:cs="Times New Roman"/>
                <w:sz w:val="24"/>
                <w:szCs w:val="24"/>
              </w:rPr>
              <w:t xml:space="preserve"> </w:t>
            </w:r>
            <w:r w:rsidRPr="00A12D2D">
              <w:rPr>
                <w:rFonts w:ascii="Times New Roman" w:hAnsi="Times New Roman" w:cs="Times New Roman"/>
                <w:sz w:val="24"/>
                <w:szCs w:val="24"/>
              </w:rPr>
              <w:t>р.</w:t>
            </w:r>
          </w:p>
        </w:tc>
        <w:tc>
          <w:tcPr>
            <w:tcW w:w="2883" w:type="dxa"/>
          </w:tcPr>
          <w:p w14:paraId="63836143" w14:textId="1D90C168" w:rsidR="00A12D2D" w:rsidRPr="00301ECE" w:rsidRDefault="00A12D2D" w:rsidP="00A12D2D">
            <w:pPr>
              <w:jc w:val="center"/>
              <w:rPr>
                <w:rFonts w:ascii="Times New Roman" w:hAnsi="Times New Roman" w:cs="Times New Roman"/>
                <w:sz w:val="24"/>
                <w:szCs w:val="24"/>
              </w:rPr>
            </w:pPr>
            <w:r w:rsidRPr="00301ECE">
              <w:rPr>
                <w:rFonts w:ascii="Times New Roman" w:hAnsi="Times New Roman" w:cs="Times New Roman"/>
                <w:sz w:val="24"/>
                <w:szCs w:val="24"/>
              </w:rPr>
              <w:t xml:space="preserve">Планована програма на 12 </w:t>
            </w:r>
            <w:r>
              <w:rPr>
                <w:rFonts w:ascii="Times New Roman" w:hAnsi="Times New Roman" w:cs="Times New Roman"/>
                <w:sz w:val="24"/>
                <w:szCs w:val="24"/>
              </w:rPr>
              <w:t xml:space="preserve">місяців з 01.10.2026 </w:t>
            </w:r>
            <w:r w:rsidRPr="00301ECE">
              <w:rPr>
                <w:rFonts w:ascii="Times New Roman" w:hAnsi="Times New Roman" w:cs="Times New Roman"/>
                <w:sz w:val="24"/>
                <w:szCs w:val="24"/>
              </w:rPr>
              <w:t>р.</w:t>
            </w:r>
          </w:p>
        </w:tc>
      </w:tr>
      <w:tr w:rsidR="00A12D2D" w:rsidRPr="00301ECE" w14:paraId="3B7056E8" w14:textId="77777777" w:rsidTr="00C745CE">
        <w:trPr>
          <w:trHeight w:val="252"/>
        </w:trPr>
        <w:tc>
          <w:tcPr>
            <w:tcW w:w="3823" w:type="dxa"/>
          </w:tcPr>
          <w:p w14:paraId="5D8F935D" w14:textId="77777777" w:rsidR="00A12D2D" w:rsidRPr="00301ECE" w:rsidRDefault="00A12D2D" w:rsidP="00A12D2D">
            <w:pPr>
              <w:jc w:val="center"/>
              <w:rPr>
                <w:rFonts w:ascii="Times New Roman" w:hAnsi="Times New Roman" w:cs="Times New Roman"/>
                <w:sz w:val="24"/>
                <w:szCs w:val="24"/>
              </w:rPr>
            </w:pPr>
            <w:r w:rsidRPr="00301ECE">
              <w:rPr>
                <w:rFonts w:ascii="Times New Roman" w:hAnsi="Times New Roman" w:cs="Times New Roman"/>
                <w:sz w:val="24"/>
                <w:szCs w:val="24"/>
              </w:rPr>
              <w:t>Населення</w:t>
            </w:r>
          </w:p>
        </w:tc>
        <w:tc>
          <w:tcPr>
            <w:tcW w:w="2835" w:type="dxa"/>
          </w:tcPr>
          <w:p w14:paraId="68154FDE" w14:textId="12C6AAAD" w:rsidR="00A12D2D" w:rsidRPr="00A12D2D" w:rsidRDefault="00A12D2D" w:rsidP="00A12D2D">
            <w:pPr>
              <w:jc w:val="center"/>
              <w:rPr>
                <w:rFonts w:ascii="Times New Roman" w:hAnsi="Times New Roman" w:cs="Times New Roman"/>
                <w:sz w:val="24"/>
                <w:szCs w:val="24"/>
              </w:rPr>
            </w:pPr>
            <w:r w:rsidRPr="00A12D2D">
              <w:rPr>
                <w:rFonts w:ascii="Times New Roman" w:hAnsi="Times New Roman" w:cs="Times New Roman"/>
                <w:sz w:val="24"/>
                <w:szCs w:val="24"/>
              </w:rPr>
              <w:t>18 906,96</w:t>
            </w:r>
          </w:p>
        </w:tc>
        <w:tc>
          <w:tcPr>
            <w:tcW w:w="2883" w:type="dxa"/>
          </w:tcPr>
          <w:p w14:paraId="14A5E5DF" w14:textId="37DA3ECB" w:rsidR="00A12D2D" w:rsidRPr="00301ECE" w:rsidRDefault="00B37BDE" w:rsidP="00A12D2D">
            <w:pPr>
              <w:jc w:val="center"/>
              <w:rPr>
                <w:rFonts w:ascii="Times New Roman" w:hAnsi="Times New Roman" w:cs="Times New Roman"/>
                <w:sz w:val="24"/>
                <w:szCs w:val="24"/>
              </w:rPr>
            </w:pPr>
            <w:r>
              <w:rPr>
                <w:rFonts w:ascii="Times New Roman" w:hAnsi="Times New Roman" w:cs="Times New Roman"/>
                <w:sz w:val="24"/>
                <w:szCs w:val="24"/>
              </w:rPr>
              <w:t>18 776,29</w:t>
            </w:r>
          </w:p>
        </w:tc>
      </w:tr>
      <w:tr w:rsidR="00A12D2D" w:rsidRPr="00301ECE" w14:paraId="4D53C847" w14:textId="77777777" w:rsidTr="00C745CE">
        <w:trPr>
          <w:trHeight w:val="239"/>
        </w:trPr>
        <w:tc>
          <w:tcPr>
            <w:tcW w:w="3823" w:type="dxa"/>
          </w:tcPr>
          <w:p w14:paraId="5FC2D347" w14:textId="77777777" w:rsidR="00A12D2D" w:rsidRPr="00301ECE" w:rsidRDefault="00A12D2D" w:rsidP="00A12D2D">
            <w:pPr>
              <w:jc w:val="center"/>
              <w:rPr>
                <w:rFonts w:ascii="Times New Roman" w:hAnsi="Times New Roman" w:cs="Times New Roman"/>
                <w:sz w:val="24"/>
                <w:szCs w:val="24"/>
              </w:rPr>
            </w:pPr>
            <w:r w:rsidRPr="00301ECE">
              <w:rPr>
                <w:rFonts w:ascii="Times New Roman" w:hAnsi="Times New Roman" w:cs="Times New Roman"/>
                <w:sz w:val="24"/>
                <w:szCs w:val="24"/>
              </w:rPr>
              <w:t>Бюджетні установи</w:t>
            </w:r>
          </w:p>
        </w:tc>
        <w:tc>
          <w:tcPr>
            <w:tcW w:w="2835" w:type="dxa"/>
          </w:tcPr>
          <w:p w14:paraId="50303231" w14:textId="754D4594" w:rsidR="00A12D2D" w:rsidRPr="00A12D2D" w:rsidRDefault="00A12D2D" w:rsidP="00A12D2D">
            <w:pPr>
              <w:jc w:val="center"/>
              <w:rPr>
                <w:rFonts w:ascii="Times New Roman" w:hAnsi="Times New Roman" w:cs="Times New Roman"/>
                <w:sz w:val="24"/>
                <w:szCs w:val="24"/>
              </w:rPr>
            </w:pPr>
            <w:r w:rsidRPr="00A12D2D">
              <w:rPr>
                <w:rFonts w:ascii="Times New Roman" w:hAnsi="Times New Roman" w:cs="Times New Roman"/>
                <w:sz w:val="24"/>
                <w:szCs w:val="24"/>
              </w:rPr>
              <w:t>4 209,66</w:t>
            </w:r>
          </w:p>
        </w:tc>
        <w:tc>
          <w:tcPr>
            <w:tcW w:w="2883" w:type="dxa"/>
          </w:tcPr>
          <w:p w14:paraId="6402751D" w14:textId="3CBFD8E1" w:rsidR="00A12D2D" w:rsidRPr="00301ECE" w:rsidRDefault="00B37BDE" w:rsidP="00A12D2D">
            <w:pPr>
              <w:jc w:val="center"/>
              <w:rPr>
                <w:rFonts w:ascii="Times New Roman" w:hAnsi="Times New Roman" w:cs="Times New Roman"/>
                <w:sz w:val="24"/>
                <w:szCs w:val="24"/>
              </w:rPr>
            </w:pPr>
            <w:r>
              <w:rPr>
                <w:rFonts w:ascii="Times New Roman" w:hAnsi="Times New Roman" w:cs="Times New Roman"/>
                <w:sz w:val="24"/>
                <w:szCs w:val="24"/>
              </w:rPr>
              <w:t>4 004,30</w:t>
            </w:r>
          </w:p>
        </w:tc>
      </w:tr>
      <w:tr w:rsidR="00A12D2D" w:rsidRPr="00301ECE" w14:paraId="44201806" w14:textId="77777777" w:rsidTr="00C745CE">
        <w:trPr>
          <w:trHeight w:val="240"/>
        </w:trPr>
        <w:tc>
          <w:tcPr>
            <w:tcW w:w="3823" w:type="dxa"/>
          </w:tcPr>
          <w:p w14:paraId="22373778" w14:textId="336D9B71" w:rsidR="00A12D2D" w:rsidRPr="00301ECE" w:rsidRDefault="00A12D2D" w:rsidP="00A12D2D">
            <w:pPr>
              <w:jc w:val="center"/>
              <w:rPr>
                <w:rFonts w:ascii="Times New Roman" w:hAnsi="Times New Roman" w:cs="Times New Roman"/>
                <w:sz w:val="24"/>
                <w:szCs w:val="24"/>
              </w:rPr>
            </w:pPr>
            <w:r w:rsidRPr="00301ECE">
              <w:rPr>
                <w:rFonts w:ascii="Times New Roman" w:hAnsi="Times New Roman" w:cs="Times New Roman"/>
                <w:sz w:val="24"/>
                <w:szCs w:val="24"/>
              </w:rPr>
              <w:t>Інші споживачі  (крім населення)</w:t>
            </w:r>
          </w:p>
        </w:tc>
        <w:tc>
          <w:tcPr>
            <w:tcW w:w="2835" w:type="dxa"/>
          </w:tcPr>
          <w:p w14:paraId="3B57AABF" w14:textId="4D74E22C" w:rsidR="00A12D2D" w:rsidRPr="00A12D2D" w:rsidRDefault="00A12D2D" w:rsidP="00A12D2D">
            <w:pPr>
              <w:jc w:val="center"/>
              <w:rPr>
                <w:rFonts w:ascii="Times New Roman" w:hAnsi="Times New Roman" w:cs="Times New Roman"/>
                <w:sz w:val="24"/>
                <w:szCs w:val="24"/>
              </w:rPr>
            </w:pPr>
            <w:r w:rsidRPr="00A12D2D">
              <w:rPr>
                <w:rFonts w:ascii="Times New Roman" w:hAnsi="Times New Roman" w:cs="Times New Roman"/>
                <w:sz w:val="24"/>
                <w:szCs w:val="24"/>
              </w:rPr>
              <w:t>1 123,74</w:t>
            </w:r>
          </w:p>
        </w:tc>
        <w:tc>
          <w:tcPr>
            <w:tcW w:w="2883" w:type="dxa"/>
          </w:tcPr>
          <w:p w14:paraId="2D3E250C" w14:textId="3F190927" w:rsidR="00A12D2D" w:rsidRPr="00301ECE" w:rsidRDefault="00B37BDE" w:rsidP="00A12D2D">
            <w:pPr>
              <w:jc w:val="center"/>
              <w:rPr>
                <w:rFonts w:ascii="Times New Roman" w:hAnsi="Times New Roman" w:cs="Times New Roman"/>
                <w:sz w:val="24"/>
                <w:szCs w:val="24"/>
              </w:rPr>
            </w:pPr>
            <w:r>
              <w:rPr>
                <w:rFonts w:ascii="Times New Roman" w:hAnsi="Times New Roman" w:cs="Times New Roman"/>
                <w:sz w:val="24"/>
                <w:szCs w:val="24"/>
              </w:rPr>
              <w:t>986,78</w:t>
            </w:r>
          </w:p>
        </w:tc>
      </w:tr>
      <w:tr w:rsidR="00A12D2D" w:rsidRPr="00301ECE" w14:paraId="38A60565" w14:textId="77777777" w:rsidTr="00C745CE">
        <w:trPr>
          <w:trHeight w:val="239"/>
        </w:trPr>
        <w:tc>
          <w:tcPr>
            <w:tcW w:w="3823" w:type="dxa"/>
          </w:tcPr>
          <w:p w14:paraId="1E466FC7" w14:textId="77777777" w:rsidR="00A12D2D" w:rsidRPr="00301ECE" w:rsidRDefault="00A12D2D" w:rsidP="00A12D2D">
            <w:pPr>
              <w:jc w:val="center"/>
              <w:rPr>
                <w:rFonts w:ascii="Times New Roman" w:hAnsi="Times New Roman" w:cs="Times New Roman"/>
                <w:sz w:val="24"/>
                <w:szCs w:val="24"/>
              </w:rPr>
            </w:pPr>
            <w:r w:rsidRPr="00301ECE">
              <w:rPr>
                <w:rFonts w:ascii="Times New Roman" w:hAnsi="Times New Roman" w:cs="Times New Roman"/>
                <w:sz w:val="24"/>
                <w:szCs w:val="24"/>
              </w:rPr>
              <w:t xml:space="preserve">Разом, </w:t>
            </w:r>
            <w:proofErr w:type="spellStart"/>
            <w:r w:rsidRPr="00301ECE">
              <w:rPr>
                <w:rFonts w:ascii="Times New Roman" w:hAnsi="Times New Roman" w:cs="Times New Roman"/>
                <w:sz w:val="24"/>
                <w:szCs w:val="24"/>
              </w:rPr>
              <w:t>Гкал</w:t>
            </w:r>
            <w:proofErr w:type="spellEnd"/>
            <w:r w:rsidRPr="00301ECE">
              <w:rPr>
                <w:rFonts w:ascii="Times New Roman" w:hAnsi="Times New Roman" w:cs="Times New Roman"/>
                <w:sz w:val="24"/>
                <w:szCs w:val="24"/>
              </w:rPr>
              <w:t>:</w:t>
            </w:r>
          </w:p>
        </w:tc>
        <w:tc>
          <w:tcPr>
            <w:tcW w:w="2835" w:type="dxa"/>
          </w:tcPr>
          <w:p w14:paraId="0F3AF7B8" w14:textId="0DC74DA5" w:rsidR="00A12D2D" w:rsidRPr="00A12D2D" w:rsidRDefault="00A12D2D" w:rsidP="00A12D2D">
            <w:pPr>
              <w:jc w:val="center"/>
              <w:rPr>
                <w:rFonts w:ascii="Times New Roman" w:hAnsi="Times New Roman" w:cs="Times New Roman"/>
                <w:sz w:val="24"/>
                <w:szCs w:val="24"/>
              </w:rPr>
            </w:pPr>
            <w:r w:rsidRPr="00A12D2D">
              <w:rPr>
                <w:rFonts w:ascii="Times New Roman" w:hAnsi="Times New Roman" w:cs="Times New Roman"/>
                <w:sz w:val="24"/>
                <w:szCs w:val="24"/>
              </w:rPr>
              <w:t>24 240,36</w:t>
            </w:r>
          </w:p>
        </w:tc>
        <w:tc>
          <w:tcPr>
            <w:tcW w:w="2883" w:type="dxa"/>
          </w:tcPr>
          <w:p w14:paraId="643DF9D3" w14:textId="6B32D01C" w:rsidR="00A12D2D" w:rsidRPr="00301ECE" w:rsidRDefault="00B37BDE" w:rsidP="00A12D2D">
            <w:pPr>
              <w:jc w:val="center"/>
              <w:rPr>
                <w:rFonts w:ascii="Times New Roman" w:hAnsi="Times New Roman" w:cs="Times New Roman"/>
                <w:sz w:val="24"/>
                <w:szCs w:val="24"/>
              </w:rPr>
            </w:pPr>
            <w:r>
              <w:rPr>
                <w:rFonts w:ascii="Times New Roman" w:hAnsi="Times New Roman" w:cs="Times New Roman"/>
                <w:sz w:val="24"/>
                <w:szCs w:val="24"/>
              </w:rPr>
              <w:t>23 767,37</w:t>
            </w:r>
          </w:p>
        </w:tc>
      </w:tr>
    </w:tbl>
    <w:bookmarkEnd w:id="0"/>
    <w:p w14:paraId="4649A726" w14:textId="6053BCED" w:rsidR="008106FF" w:rsidRPr="0034133D" w:rsidRDefault="008106FF" w:rsidP="008106F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B3FF4">
        <w:rPr>
          <w:rFonts w:ascii="Times New Roman" w:hAnsi="Times New Roman" w:cs="Times New Roman"/>
          <w:sz w:val="24"/>
          <w:szCs w:val="24"/>
        </w:rPr>
        <w:t>К</w:t>
      </w:r>
      <w:r w:rsidR="001B3FF4" w:rsidRPr="001B3FF4">
        <w:rPr>
          <w:rFonts w:ascii="Times New Roman" w:hAnsi="Times New Roman" w:cs="Times New Roman"/>
          <w:sz w:val="24"/>
          <w:szCs w:val="24"/>
        </w:rPr>
        <w:t>орисний відпуск теплової енергії власним споживачам (реалізація) на 202</w:t>
      </w:r>
      <w:r w:rsidR="001B3FF4">
        <w:rPr>
          <w:rFonts w:ascii="Times New Roman" w:hAnsi="Times New Roman" w:cs="Times New Roman"/>
          <w:sz w:val="24"/>
          <w:szCs w:val="24"/>
        </w:rPr>
        <w:t>6</w:t>
      </w:r>
      <w:r w:rsidR="001B3FF4" w:rsidRPr="001B3FF4">
        <w:rPr>
          <w:rFonts w:ascii="Times New Roman" w:hAnsi="Times New Roman" w:cs="Times New Roman"/>
          <w:sz w:val="24"/>
          <w:szCs w:val="24"/>
        </w:rPr>
        <w:t>-202</w:t>
      </w:r>
      <w:r w:rsidR="001B3FF4">
        <w:rPr>
          <w:rFonts w:ascii="Times New Roman" w:hAnsi="Times New Roman" w:cs="Times New Roman"/>
          <w:sz w:val="24"/>
          <w:szCs w:val="24"/>
        </w:rPr>
        <w:t>7</w:t>
      </w:r>
      <w:r w:rsidR="001B3FF4" w:rsidRPr="001B3FF4">
        <w:rPr>
          <w:rFonts w:ascii="Times New Roman" w:hAnsi="Times New Roman" w:cs="Times New Roman"/>
          <w:sz w:val="24"/>
          <w:szCs w:val="24"/>
        </w:rPr>
        <w:t xml:space="preserve"> рік складає </w:t>
      </w:r>
      <w:r w:rsidR="001B3FF4">
        <w:rPr>
          <w:rFonts w:ascii="Times New Roman" w:hAnsi="Times New Roman" w:cs="Times New Roman"/>
          <w:sz w:val="24"/>
          <w:szCs w:val="24"/>
        </w:rPr>
        <w:t>23,77</w:t>
      </w:r>
      <w:r w:rsidR="001B3FF4" w:rsidRPr="001B3FF4">
        <w:rPr>
          <w:rFonts w:ascii="Times New Roman" w:hAnsi="Times New Roman" w:cs="Times New Roman"/>
          <w:sz w:val="24"/>
          <w:szCs w:val="24"/>
        </w:rPr>
        <w:t xml:space="preserve"> тис. </w:t>
      </w:r>
      <w:proofErr w:type="spellStart"/>
      <w:r w:rsidR="001B3FF4" w:rsidRPr="001B3FF4">
        <w:rPr>
          <w:rFonts w:ascii="Times New Roman" w:hAnsi="Times New Roman" w:cs="Times New Roman"/>
          <w:sz w:val="24"/>
          <w:szCs w:val="24"/>
        </w:rPr>
        <w:t>Гкал</w:t>
      </w:r>
      <w:proofErr w:type="spellEnd"/>
      <w:r w:rsidR="001B3FF4" w:rsidRPr="001B3FF4">
        <w:rPr>
          <w:rFonts w:ascii="Times New Roman" w:hAnsi="Times New Roman" w:cs="Times New Roman"/>
          <w:sz w:val="24"/>
          <w:szCs w:val="24"/>
        </w:rPr>
        <w:t>,</w:t>
      </w:r>
      <w:r w:rsidR="001B3FF4">
        <w:rPr>
          <w:rFonts w:ascii="Times New Roman" w:hAnsi="Times New Roman" w:cs="Times New Roman"/>
          <w:sz w:val="24"/>
          <w:szCs w:val="24"/>
        </w:rPr>
        <w:t xml:space="preserve"> що</w:t>
      </w:r>
      <w:r w:rsidR="001B3FF4" w:rsidRPr="001B3FF4">
        <w:rPr>
          <w:rFonts w:ascii="Times New Roman" w:hAnsi="Times New Roman" w:cs="Times New Roman"/>
          <w:sz w:val="24"/>
          <w:szCs w:val="24"/>
        </w:rPr>
        <w:t xml:space="preserve"> </w:t>
      </w:r>
      <w:r>
        <w:rPr>
          <w:rFonts w:ascii="Times New Roman" w:hAnsi="Times New Roman" w:cs="Times New Roman"/>
          <w:sz w:val="24"/>
          <w:szCs w:val="24"/>
        </w:rPr>
        <w:t xml:space="preserve">  </w:t>
      </w:r>
      <w:r w:rsidR="001B3FF4" w:rsidRPr="001B3FF4">
        <w:rPr>
          <w:rFonts w:ascii="Times New Roman" w:hAnsi="Times New Roman" w:cs="Times New Roman"/>
          <w:sz w:val="24"/>
          <w:szCs w:val="24"/>
        </w:rPr>
        <w:t xml:space="preserve">на </w:t>
      </w:r>
      <w:r w:rsidR="001B3FF4">
        <w:rPr>
          <w:rFonts w:ascii="Times New Roman" w:hAnsi="Times New Roman" w:cs="Times New Roman"/>
          <w:sz w:val="24"/>
          <w:szCs w:val="24"/>
        </w:rPr>
        <w:t xml:space="preserve">2,0 </w:t>
      </w:r>
      <w:r w:rsidR="001B3FF4" w:rsidRPr="001B3FF4">
        <w:rPr>
          <w:rFonts w:ascii="Times New Roman" w:hAnsi="Times New Roman" w:cs="Times New Roman"/>
          <w:sz w:val="24"/>
          <w:szCs w:val="24"/>
        </w:rPr>
        <w:t xml:space="preserve">% менше врахованого в діючих тарифах та на </w:t>
      </w:r>
      <w:r w:rsidR="001B3FF4">
        <w:rPr>
          <w:rFonts w:ascii="Times New Roman" w:hAnsi="Times New Roman" w:cs="Times New Roman"/>
          <w:sz w:val="24"/>
          <w:szCs w:val="24"/>
        </w:rPr>
        <w:t xml:space="preserve">39,4 </w:t>
      </w:r>
      <w:r w:rsidR="001B3FF4" w:rsidRPr="001B3FF4">
        <w:rPr>
          <w:rFonts w:ascii="Times New Roman" w:hAnsi="Times New Roman" w:cs="Times New Roman"/>
          <w:sz w:val="24"/>
          <w:szCs w:val="24"/>
        </w:rPr>
        <w:t>% більше фактичного відпуску теплової енергії протягом 202</w:t>
      </w:r>
      <w:r w:rsidR="001B3FF4">
        <w:rPr>
          <w:rFonts w:ascii="Times New Roman" w:hAnsi="Times New Roman" w:cs="Times New Roman"/>
          <w:sz w:val="24"/>
          <w:szCs w:val="24"/>
        </w:rPr>
        <w:t>5</w:t>
      </w:r>
      <w:r w:rsidR="001B3FF4" w:rsidRPr="001B3FF4">
        <w:rPr>
          <w:rFonts w:ascii="Times New Roman" w:hAnsi="Times New Roman" w:cs="Times New Roman"/>
          <w:sz w:val="24"/>
          <w:szCs w:val="24"/>
        </w:rPr>
        <w:t xml:space="preserve"> року.</w:t>
      </w:r>
    </w:p>
    <w:p w14:paraId="1ED737CA" w14:textId="7F17FB5C" w:rsidR="0034133D" w:rsidRPr="001B3FF4" w:rsidRDefault="0034133D" w:rsidP="001B3FF4">
      <w:pPr>
        <w:spacing w:line="240" w:lineRule="auto"/>
        <w:contextualSpacing/>
        <w:jc w:val="both"/>
        <w:rPr>
          <w:rFonts w:ascii="Times New Roman" w:eastAsia="Calibri" w:hAnsi="Times New Roman" w:cs="Times New Roman"/>
          <w:b/>
          <w:bCs/>
          <w:sz w:val="24"/>
          <w:szCs w:val="24"/>
        </w:rPr>
      </w:pPr>
      <w:r w:rsidRPr="001B3FF4">
        <w:rPr>
          <w:rFonts w:ascii="Times New Roman" w:hAnsi="Times New Roman" w:cs="Times New Roman"/>
          <w:b/>
          <w:bCs/>
          <w:sz w:val="24"/>
          <w:szCs w:val="24"/>
        </w:rPr>
        <w:t xml:space="preserve">       </w:t>
      </w:r>
      <w:r w:rsidR="009374B2" w:rsidRPr="001B3FF4">
        <w:rPr>
          <w:rFonts w:ascii="Times New Roman" w:hAnsi="Times New Roman" w:cs="Times New Roman"/>
          <w:b/>
          <w:bCs/>
          <w:sz w:val="24"/>
          <w:szCs w:val="24"/>
        </w:rPr>
        <w:t>2.</w:t>
      </w:r>
      <w:bookmarkStart w:id="1" w:name="_Hlk218016892"/>
      <w:r w:rsidRPr="001B3FF4">
        <w:rPr>
          <w:rFonts w:ascii="Times New Roman" w:eastAsia="Calibri" w:hAnsi="Times New Roman" w:cs="Times New Roman"/>
          <w:b/>
          <w:bCs/>
          <w:sz w:val="24"/>
          <w:szCs w:val="24"/>
        </w:rPr>
        <w:t xml:space="preserve"> Зміна розміру витрат по статті «Паливо </w:t>
      </w:r>
      <w:proofErr w:type="spellStart"/>
      <w:r w:rsidRPr="001B3FF4">
        <w:rPr>
          <w:rFonts w:ascii="Times New Roman" w:eastAsia="Calibri" w:hAnsi="Times New Roman" w:cs="Times New Roman"/>
          <w:b/>
          <w:bCs/>
          <w:sz w:val="24"/>
          <w:szCs w:val="24"/>
        </w:rPr>
        <w:t>котелень</w:t>
      </w:r>
      <w:proofErr w:type="spellEnd"/>
      <w:r w:rsidRPr="001B3FF4">
        <w:rPr>
          <w:rFonts w:ascii="Times New Roman" w:eastAsia="Calibri" w:hAnsi="Times New Roman" w:cs="Times New Roman"/>
          <w:b/>
          <w:bCs/>
          <w:sz w:val="24"/>
          <w:szCs w:val="24"/>
        </w:rPr>
        <w:t xml:space="preserve">» </w:t>
      </w:r>
    </w:p>
    <w:bookmarkEnd w:id="1"/>
    <w:p w14:paraId="7DE4596B" w14:textId="57212AE3" w:rsidR="0034133D" w:rsidRPr="0034133D" w:rsidRDefault="00694A10" w:rsidP="001B3FF4">
      <w:pPr>
        <w:spacing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Згідно </w:t>
      </w:r>
      <w:r w:rsidR="00207387" w:rsidRPr="00694A10">
        <w:rPr>
          <w:rFonts w:ascii="Times New Roman" w:eastAsia="Times New Roman" w:hAnsi="Times New Roman" w:cs="Times New Roman"/>
          <w:sz w:val="24"/>
          <w:szCs w:val="24"/>
          <w:lang w:eastAsia="ru-RU"/>
        </w:rPr>
        <w:t>пункту</w:t>
      </w:r>
      <w:r>
        <w:rPr>
          <w:rFonts w:ascii="Times New Roman" w:eastAsia="Times New Roman" w:hAnsi="Times New Roman" w:cs="Times New Roman"/>
          <w:sz w:val="24"/>
          <w:szCs w:val="24"/>
          <w:lang w:eastAsia="ru-RU"/>
        </w:rPr>
        <w:t xml:space="preserve"> </w:t>
      </w:r>
      <w:r w:rsidRPr="00694A10">
        <w:rPr>
          <w:rFonts w:ascii="Times New Roman" w:eastAsia="Times New Roman" w:hAnsi="Times New Roman" w:cs="Times New Roman"/>
          <w:sz w:val="24"/>
          <w:szCs w:val="24"/>
          <w:lang w:eastAsia="ru-RU"/>
        </w:rPr>
        <w:t>21</w:t>
      </w:r>
      <w:r>
        <w:rPr>
          <w:rFonts w:ascii="Times New Roman" w:eastAsia="Times New Roman" w:hAnsi="Times New Roman" w:cs="Times New Roman"/>
          <w:sz w:val="24"/>
          <w:szCs w:val="24"/>
          <w:vertAlign w:val="superscript"/>
          <w:lang w:eastAsia="ru-RU"/>
        </w:rPr>
        <w:t>1</w:t>
      </w:r>
      <w:r>
        <w:rPr>
          <w:rFonts w:ascii="Times New Roman" w:eastAsia="Times New Roman" w:hAnsi="Times New Roman" w:cs="Times New Roman"/>
          <w:sz w:val="24"/>
          <w:szCs w:val="24"/>
          <w:lang w:eastAsia="ru-RU"/>
        </w:rPr>
        <w:t xml:space="preserve">  </w:t>
      </w:r>
      <w:r w:rsidRPr="00694A10">
        <w:rPr>
          <w:rFonts w:ascii="Times New Roman" w:eastAsia="Times New Roman" w:hAnsi="Times New Roman" w:cs="Times New Roman"/>
          <w:sz w:val="24"/>
          <w:szCs w:val="24"/>
          <w:lang w:eastAsia="ru-RU"/>
        </w:rPr>
        <w:t>Порядку формування тарифів на теплову енергію, її виробництво, транспортування та постачання, послуги з постачання теплової енергії і постачання гарячої води</w:t>
      </w:r>
      <w:r w:rsidR="00B27AE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694A10">
        <w:rPr>
          <w:rFonts w:ascii="Times New Roman" w:eastAsia="Times New Roman" w:hAnsi="Times New Roman" w:cs="Times New Roman"/>
          <w:sz w:val="24"/>
          <w:szCs w:val="24"/>
          <w:lang w:eastAsia="ru-RU"/>
        </w:rPr>
        <w:t>затвердженого постановою Кабінету Міністрів України від 1 червня 2011 р. № 869 «Про забезпечення єдиного підходу до формування тарифів на комунальні послуги»</w:t>
      </w:r>
      <w:r>
        <w:rPr>
          <w:rFonts w:ascii="Times New Roman" w:eastAsia="Times New Roman" w:hAnsi="Times New Roman" w:cs="Times New Roman"/>
          <w:sz w:val="24"/>
          <w:szCs w:val="24"/>
          <w:lang w:eastAsia="ru-RU"/>
        </w:rPr>
        <w:t xml:space="preserve">. </w:t>
      </w:r>
      <w:r w:rsidR="0034133D">
        <w:rPr>
          <w:rFonts w:ascii="Times New Roman" w:eastAsia="Times New Roman" w:hAnsi="Times New Roman" w:cs="Times New Roman"/>
          <w:sz w:val="24"/>
          <w:szCs w:val="24"/>
          <w:lang w:eastAsia="ru-RU"/>
        </w:rPr>
        <w:t>Ц</w:t>
      </w:r>
      <w:r w:rsidR="0034133D" w:rsidRPr="0034133D">
        <w:rPr>
          <w:rFonts w:ascii="Times New Roman" w:eastAsia="Times New Roman" w:hAnsi="Times New Roman" w:cs="Times New Roman"/>
          <w:sz w:val="24"/>
          <w:szCs w:val="24"/>
          <w:lang w:eastAsia="ru-RU"/>
        </w:rPr>
        <w:t>іна природного газу в плановому тарифі визначалася,</w:t>
      </w:r>
      <w:r w:rsidRPr="00694A10">
        <w:rPr>
          <w:rFonts w:ascii="Times New Roman" w:eastAsia="Times New Roman" w:hAnsi="Times New Roman" w:cs="Times New Roman"/>
          <w:sz w:val="24"/>
          <w:szCs w:val="24"/>
          <w:lang w:eastAsia="ru-RU"/>
        </w:rPr>
        <w:t xml:space="preserve"> </w:t>
      </w:r>
      <w:r w:rsidR="0034133D" w:rsidRPr="0034133D">
        <w:rPr>
          <w:rFonts w:ascii="Times New Roman" w:eastAsia="Times New Roman" w:hAnsi="Times New Roman" w:cs="Times New Roman"/>
          <w:sz w:val="24"/>
          <w:szCs w:val="24"/>
          <w:lang w:eastAsia="ru-RU"/>
        </w:rPr>
        <w:t>як середня ціна природного газу, що склалася у ліцензіата протягом опалювального періоду, що передує планованому періоду (без урахування тарифів на послуги з транспортування та розподілу природного газу).</w:t>
      </w:r>
    </w:p>
    <w:p w14:paraId="3C475814" w14:textId="77777777" w:rsidR="0034133D" w:rsidRPr="0034133D" w:rsidRDefault="0034133D" w:rsidP="0034133D">
      <w:pPr>
        <w:spacing w:after="0" w:line="240" w:lineRule="auto"/>
        <w:ind w:firstLine="709"/>
        <w:contextualSpacing/>
        <w:jc w:val="both"/>
        <w:rPr>
          <w:rFonts w:ascii="Times New Roman" w:eastAsia="Times New Roman" w:hAnsi="Times New Roman" w:cs="Times New Roman"/>
          <w:sz w:val="24"/>
          <w:szCs w:val="24"/>
          <w:lang w:eastAsia="ru-RU"/>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1190"/>
        <w:gridCol w:w="1172"/>
        <w:gridCol w:w="1016"/>
        <w:gridCol w:w="1016"/>
        <w:gridCol w:w="1028"/>
        <w:gridCol w:w="1859"/>
      </w:tblGrid>
      <w:tr w:rsidR="0034133D" w:rsidRPr="0034133D" w14:paraId="6FCDC879" w14:textId="77777777" w:rsidTr="00C074EC">
        <w:trPr>
          <w:trHeight w:val="917"/>
        </w:trPr>
        <w:tc>
          <w:tcPr>
            <w:tcW w:w="2216" w:type="dxa"/>
            <w:vMerge w:val="restart"/>
            <w:shd w:val="clear" w:color="auto" w:fill="auto"/>
          </w:tcPr>
          <w:p w14:paraId="180ADAFF" w14:textId="77777777" w:rsidR="0034133D" w:rsidRPr="0034133D" w:rsidRDefault="0034133D" w:rsidP="0034133D">
            <w:pPr>
              <w:spacing w:after="0" w:line="240" w:lineRule="auto"/>
              <w:jc w:val="center"/>
              <w:rPr>
                <w:rFonts w:ascii="Times New Roman" w:eastAsia="Times New Roman" w:hAnsi="Times New Roman" w:cs="Times New Roman"/>
                <w:b/>
                <w:sz w:val="20"/>
                <w:szCs w:val="20"/>
              </w:rPr>
            </w:pPr>
          </w:p>
          <w:p w14:paraId="73803968" w14:textId="77777777" w:rsidR="0034133D" w:rsidRPr="0034133D" w:rsidRDefault="0034133D" w:rsidP="0034133D">
            <w:pPr>
              <w:spacing w:after="0" w:line="240" w:lineRule="auto"/>
              <w:jc w:val="center"/>
              <w:rPr>
                <w:rFonts w:ascii="Times New Roman" w:eastAsia="Times New Roman" w:hAnsi="Times New Roman" w:cs="Times New Roman"/>
                <w:b/>
                <w:sz w:val="20"/>
                <w:szCs w:val="20"/>
              </w:rPr>
            </w:pPr>
            <w:r w:rsidRPr="0034133D">
              <w:rPr>
                <w:rFonts w:ascii="Times New Roman" w:eastAsia="Times New Roman" w:hAnsi="Times New Roman" w:cs="Times New Roman"/>
                <w:b/>
                <w:sz w:val="20"/>
                <w:szCs w:val="20"/>
              </w:rPr>
              <w:t>Категорія споживачів</w:t>
            </w:r>
          </w:p>
        </w:tc>
        <w:tc>
          <w:tcPr>
            <w:tcW w:w="5422" w:type="dxa"/>
            <w:gridSpan w:val="5"/>
            <w:shd w:val="clear" w:color="auto" w:fill="auto"/>
          </w:tcPr>
          <w:p w14:paraId="192743A5" w14:textId="77777777" w:rsidR="0034133D" w:rsidRPr="0034133D" w:rsidRDefault="0034133D" w:rsidP="0034133D">
            <w:pPr>
              <w:spacing w:after="0" w:line="240" w:lineRule="auto"/>
              <w:jc w:val="center"/>
              <w:rPr>
                <w:rFonts w:ascii="Times New Roman" w:eastAsia="Times New Roman" w:hAnsi="Times New Roman" w:cs="Times New Roman"/>
                <w:b/>
                <w:sz w:val="20"/>
                <w:szCs w:val="20"/>
              </w:rPr>
            </w:pPr>
          </w:p>
          <w:p w14:paraId="125AC3F8" w14:textId="77777777" w:rsidR="0034133D" w:rsidRPr="0034133D" w:rsidRDefault="0034133D" w:rsidP="0034133D">
            <w:pPr>
              <w:spacing w:after="0" w:line="240" w:lineRule="auto"/>
              <w:jc w:val="center"/>
              <w:rPr>
                <w:rFonts w:ascii="Times New Roman" w:eastAsia="Times New Roman" w:hAnsi="Times New Roman" w:cs="Times New Roman"/>
                <w:b/>
                <w:sz w:val="20"/>
                <w:szCs w:val="20"/>
              </w:rPr>
            </w:pPr>
            <w:r w:rsidRPr="0034133D">
              <w:rPr>
                <w:rFonts w:ascii="Times New Roman" w:eastAsia="Times New Roman" w:hAnsi="Times New Roman" w:cs="Times New Roman"/>
                <w:b/>
                <w:sz w:val="20"/>
                <w:szCs w:val="20"/>
              </w:rPr>
              <w:t xml:space="preserve">Ціна природного газу  за тис.н.м3, грн. НАК "Нафтогаз  </w:t>
            </w:r>
            <w:proofErr w:type="spellStart"/>
            <w:r w:rsidRPr="0034133D">
              <w:rPr>
                <w:rFonts w:ascii="Times New Roman" w:eastAsia="Times New Roman" w:hAnsi="Times New Roman" w:cs="Times New Roman"/>
                <w:b/>
                <w:sz w:val="20"/>
                <w:szCs w:val="20"/>
              </w:rPr>
              <w:t>Трейдинг</w:t>
            </w:r>
            <w:proofErr w:type="spellEnd"/>
            <w:r w:rsidRPr="0034133D">
              <w:rPr>
                <w:rFonts w:ascii="Times New Roman" w:eastAsia="Times New Roman" w:hAnsi="Times New Roman" w:cs="Times New Roman"/>
                <w:b/>
                <w:sz w:val="20"/>
                <w:szCs w:val="20"/>
              </w:rPr>
              <w:t>"</w:t>
            </w:r>
          </w:p>
          <w:p w14:paraId="3F1CCF52" w14:textId="77777777" w:rsidR="0034133D" w:rsidRPr="0034133D" w:rsidRDefault="0034133D" w:rsidP="0034133D">
            <w:pPr>
              <w:spacing w:after="0" w:line="240" w:lineRule="auto"/>
              <w:jc w:val="center"/>
              <w:rPr>
                <w:rFonts w:ascii="Times New Roman" w:eastAsia="Times New Roman" w:hAnsi="Times New Roman" w:cs="Times New Roman"/>
                <w:b/>
                <w:sz w:val="20"/>
                <w:szCs w:val="20"/>
              </w:rPr>
            </w:pPr>
            <w:r w:rsidRPr="0034133D">
              <w:rPr>
                <w:rFonts w:ascii="Times New Roman" w:eastAsia="Times New Roman" w:hAnsi="Times New Roman" w:cs="Times New Roman"/>
                <w:b/>
                <w:sz w:val="20"/>
                <w:szCs w:val="20"/>
              </w:rPr>
              <w:t>опалювального періоду 2025/2026, грн/тис.м3</w:t>
            </w:r>
          </w:p>
        </w:tc>
        <w:tc>
          <w:tcPr>
            <w:tcW w:w="1859" w:type="dxa"/>
            <w:shd w:val="clear" w:color="auto" w:fill="auto"/>
          </w:tcPr>
          <w:p w14:paraId="4F4A488A" w14:textId="3EC85599" w:rsidR="0034133D" w:rsidRPr="0034133D" w:rsidRDefault="0034133D" w:rsidP="0034133D">
            <w:pPr>
              <w:spacing w:after="0" w:line="240" w:lineRule="auto"/>
              <w:jc w:val="center"/>
              <w:rPr>
                <w:rFonts w:ascii="Times New Roman" w:eastAsia="Times New Roman" w:hAnsi="Times New Roman" w:cs="Times New Roman"/>
                <w:b/>
                <w:sz w:val="20"/>
                <w:szCs w:val="20"/>
              </w:rPr>
            </w:pPr>
            <w:r w:rsidRPr="0034133D">
              <w:rPr>
                <w:rFonts w:ascii="Times New Roman" w:eastAsia="Times New Roman" w:hAnsi="Times New Roman" w:cs="Times New Roman"/>
                <w:b/>
                <w:sz w:val="20"/>
                <w:szCs w:val="20"/>
              </w:rPr>
              <w:t>Середня ціна на газ у плановому періоді, грн/тис.м</w:t>
            </w:r>
            <w:r w:rsidRPr="0034133D">
              <w:rPr>
                <w:rFonts w:ascii="Times New Roman" w:eastAsia="Times New Roman" w:hAnsi="Times New Roman" w:cs="Times New Roman"/>
                <w:b/>
                <w:sz w:val="20"/>
                <w:szCs w:val="20"/>
                <w:vertAlign w:val="superscript"/>
              </w:rPr>
              <w:t>3</w:t>
            </w:r>
            <w:r>
              <w:rPr>
                <w:rFonts w:ascii="Times New Roman" w:eastAsia="Times New Roman" w:hAnsi="Times New Roman" w:cs="Times New Roman"/>
                <w:b/>
                <w:sz w:val="20"/>
                <w:szCs w:val="20"/>
                <w:vertAlign w:val="superscript"/>
              </w:rPr>
              <w:t xml:space="preserve"> </w:t>
            </w:r>
            <w:r w:rsidRPr="0034133D">
              <w:rPr>
                <w:rFonts w:ascii="Times New Roman" w:eastAsia="Times New Roman" w:hAnsi="Times New Roman" w:cs="Times New Roman"/>
                <w:b/>
                <w:sz w:val="20"/>
                <w:szCs w:val="20"/>
              </w:rPr>
              <w:t>без ПДВ</w:t>
            </w:r>
          </w:p>
        </w:tc>
      </w:tr>
      <w:tr w:rsidR="0034133D" w:rsidRPr="0034133D" w14:paraId="7A4DF5A3" w14:textId="77777777" w:rsidTr="00C074EC">
        <w:trPr>
          <w:trHeight w:val="245"/>
        </w:trPr>
        <w:tc>
          <w:tcPr>
            <w:tcW w:w="2216" w:type="dxa"/>
            <w:vMerge/>
            <w:shd w:val="clear" w:color="auto" w:fill="auto"/>
          </w:tcPr>
          <w:p w14:paraId="4490AAD7" w14:textId="77777777" w:rsidR="0034133D" w:rsidRPr="0034133D" w:rsidRDefault="0034133D" w:rsidP="0034133D">
            <w:pPr>
              <w:spacing w:after="0" w:line="240" w:lineRule="auto"/>
              <w:rPr>
                <w:rFonts w:ascii="Times New Roman" w:eastAsia="Times New Roman" w:hAnsi="Times New Roman" w:cs="Times New Roman"/>
                <w:b/>
                <w:sz w:val="20"/>
                <w:szCs w:val="20"/>
              </w:rPr>
            </w:pPr>
          </w:p>
        </w:tc>
        <w:tc>
          <w:tcPr>
            <w:tcW w:w="1190" w:type="dxa"/>
            <w:shd w:val="clear" w:color="auto" w:fill="auto"/>
          </w:tcPr>
          <w:p w14:paraId="7CF6CEB2" w14:textId="77777777" w:rsidR="0034133D" w:rsidRPr="0034133D" w:rsidRDefault="0034133D" w:rsidP="0034133D">
            <w:pPr>
              <w:spacing w:after="0" w:line="240" w:lineRule="auto"/>
              <w:jc w:val="center"/>
              <w:rPr>
                <w:rFonts w:ascii="Times New Roman" w:eastAsia="Times New Roman" w:hAnsi="Times New Roman" w:cs="Times New Roman"/>
                <w:b/>
                <w:sz w:val="20"/>
                <w:szCs w:val="20"/>
              </w:rPr>
            </w:pPr>
            <w:r w:rsidRPr="0034133D">
              <w:rPr>
                <w:rFonts w:ascii="Times New Roman" w:eastAsia="Times New Roman" w:hAnsi="Times New Roman" w:cs="Times New Roman"/>
                <w:b/>
                <w:sz w:val="20"/>
                <w:szCs w:val="20"/>
              </w:rPr>
              <w:t>Листопад 2025</w:t>
            </w:r>
          </w:p>
        </w:tc>
        <w:tc>
          <w:tcPr>
            <w:tcW w:w="1172" w:type="dxa"/>
            <w:shd w:val="clear" w:color="auto" w:fill="auto"/>
          </w:tcPr>
          <w:p w14:paraId="236485A4" w14:textId="77777777" w:rsidR="0034133D" w:rsidRPr="0034133D" w:rsidRDefault="0034133D" w:rsidP="0034133D">
            <w:pPr>
              <w:spacing w:after="0" w:line="240" w:lineRule="auto"/>
              <w:jc w:val="center"/>
              <w:rPr>
                <w:rFonts w:ascii="Times New Roman" w:eastAsia="Times New Roman" w:hAnsi="Times New Roman" w:cs="Times New Roman"/>
                <w:b/>
                <w:sz w:val="20"/>
                <w:szCs w:val="20"/>
              </w:rPr>
            </w:pPr>
            <w:r w:rsidRPr="0034133D">
              <w:rPr>
                <w:rFonts w:ascii="Times New Roman" w:eastAsia="Times New Roman" w:hAnsi="Times New Roman" w:cs="Times New Roman"/>
                <w:b/>
                <w:sz w:val="20"/>
                <w:szCs w:val="20"/>
              </w:rPr>
              <w:t>Грудень</w:t>
            </w:r>
          </w:p>
          <w:p w14:paraId="6267AB89" w14:textId="77777777" w:rsidR="0034133D" w:rsidRPr="0034133D" w:rsidRDefault="0034133D" w:rsidP="0034133D">
            <w:pPr>
              <w:spacing w:after="0" w:line="240" w:lineRule="auto"/>
              <w:jc w:val="center"/>
              <w:rPr>
                <w:rFonts w:ascii="Times New Roman" w:eastAsia="Times New Roman" w:hAnsi="Times New Roman" w:cs="Times New Roman"/>
                <w:b/>
                <w:sz w:val="20"/>
                <w:szCs w:val="20"/>
              </w:rPr>
            </w:pPr>
            <w:r w:rsidRPr="0034133D">
              <w:rPr>
                <w:rFonts w:ascii="Times New Roman" w:eastAsia="Times New Roman" w:hAnsi="Times New Roman" w:cs="Times New Roman"/>
                <w:b/>
                <w:sz w:val="20"/>
                <w:szCs w:val="20"/>
              </w:rPr>
              <w:t>2025</w:t>
            </w:r>
          </w:p>
        </w:tc>
        <w:tc>
          <w:tcPr>
            <w:tcW w:w="1016" w:type="dxa"/>
            <w:shd w:val="clear" w:color="auto" w:fill="auto"/>
          </w:tcPr>
          <w:p w14:paraId="3E2C8122" w14:textId="77777777" w:rsidR="0034133D" w:rsidRPr="0034133D" w:rsidRDefault="0034133D" w:rsidP="0034133D">
            <w:pPr>
              <w:spacing w:after="0" w:line="240" w:lineRule="auto"/>
              <w:jc w:val="center"/>
              <w:rPr>
                <w:rFonts w:ascii="Times New Roman" w:eastAsia="Times New Roman" w:hAnsi="Times New Roman" w:cs="Times New Roman"/>
                <w:b/>
                <w:sz w:val="20"/>
                <w:szCs w:val="20"/>
              </w:rPr>
            </w:pPr>
            <w:r w:rsidRPr="0034133D">
              <w:rPr>
                <w:rFonts w:ascii="Times New Roman" w:eastAsia="Times New Roman" w:hAnsi="Times New Roman" w:cs="Times New Roman"/>
                <w:b/>
                <w:sz w:val="20"/>
                <w:szCs w:val="20"/>
              </w:rPr>
              <w:t>Січень 2026</w:t>
            </w:r>
          </w:p>
        </w:tc>
        <w:tc>
          <w:tcPr>
            <w:tcW w:w="1016" w:type="dxa"/>
            <w:shd w:val="clear" w:color="auto" w:fill="auto"/>
          </w:tcPr>
          <w:p w14:paraId="4C62D170" w14:textId="77777777" w:rsidR="0034133D" w:rsidRPr="0034133D" w:rsidRDefault="0034133D" w:rsidP="0034133D">
            <w:pPr>
              <w:spacing w:after="0" w:line="240" w:lineRule="auto"/>
              <w:jc w:val="center"/>
              <w:rPr>
                <w:rFonts w:ascii="Times New Roman" w:eastAsia="Times New Roman" w:hAnsi="Times New Roman" w:cs="Times New Roman"/>
                <w:b/>
                <w:sz w:val="20"/>
                <w:szCs w:val="20"/>
              </w:rPr>
            </w:pPr>
            <w:r w:rsidRPr="0034133D">
              <w:rPr>
                <w:rFonts w:ascii="Times New Roman" w:eastAsia="Times New Roman" w:hAnsi="Times New Roman" w:cs="Times New Roman"/>
                <w:b/>
                <w:sz w:val="20"/>
                <w:szCs w:val="20"/>
              </w:rPr>
              <w:t>Лютий 2026</w:t>
            </w:r>
          </w:p>
        </w:tc>
        <w:tc>
          <w:tcPr>
            <w:tcW w:w="1028" w:type="dxa"/>
            <w:shd w:val="clear" w:color="auto" w:fill="auto"/>
          </w:tcPr>
          <w:p w14:paraId="06099899" w14:textId="77777777" w:rsidR="0034133D" w:rsidRPr="0034133D" w:rsidRDefault="0034133D" w:rsidP="0034133D">
            <w:pPr>
              <w:spacing w:after="0" w:line="240" w:lineRule="auto"/>
              <w:jc w:val="center"/>
              <w:rPr>
                <w:rFonts w:ascii="Times New Roman" w:eastAsia="Times New Roman" w:hAnsi="Times New Roman" w:cs="Times New Roman"/>
                <w:b/>
                <w:sz w:val="20"/>
                <w:szCs w:val="20"/>
              </w:rPr>
            </w:pPr>
            <w:r w:rsidRPr="0034133D">
              <w:rPr>
                <w:rFonts w:ascii="Times New Roman" w:eastAsia="Times New Roman" w:hAnsi="Times New Roman" w:cs="Times New Roman"/>
                <w:b/>
                <w:sz w:val="20"/>
                <w:szCs w:val="20"/>
              </w:rPr>
              <w:t>Березень 2026</w:t>
            </w:r>
          </w:p>
        </w:tc>
        <w:tc>
          <w:tcPr>
            <w:tcW w:w="1859" w:type="dxa"/>
            <w:shd w:val="clear" w:color="auto" w:fill="auto"/>
          </w:tcPr>
          <w:p w14:paraId="392FD011" w14:textId="77777777" w:rsidR="0034133D" w:rsidRPr="0034133D" w:rsidRDefault="0034133D" w:rsidP="0034133D">
            <w:pPr>
              <w:spacing w:after="0" w:line="240" w:lineRule="auto"/>
              <w:jc w:val="center"/>
              <w:rPr>
                <w:rFonts w:ascii="Times New Roman" w:eastAsia="Times New Roman" w:hAnsi="Times New Roman" w:cs="Times New Roman"/>
                <w:b/>
                <w:sz w:val="20"/>
                <w:szCs w:val="20"/>
              </w:rPr>
            </w:pPr>
          </w:p>
        </w:tc>
      </w:tr>
      <w:tr w:rsidR="0034133D" w:rsidRPr="0034133D" w14:paraId="4132832D" w14:textId="77777777" w:rsidTr="00C074EC">
        <w:trPr>
          <w:trHeight w:val="481"/>
        </w:trPr>
        <w:tc>
          <w:tcPr>
            <w:tcW w:w="2216" w:type="dxa"/>
            <w:shd w:val="clear" w:color="auto" w:fill="auto"/>
          </w:tcPr>
          <w:p w14:paraId="1BD569C6" w14:textId="77777777" w:rsidR="0034133D" w:rsidRPr="0034133D" w:rsidRDefault="0034133D" w:rsidP="0034133D">
            <w:pPr>
              <w:spacing w:after="0" w:line="240" w:lineRule="auto"/>
              <w:rPr>
                <w:rFonts w:ascii="Times New Roman" w:eastAsia="Times New Roman" w:hAnsi="Times New Roman" w:cs="Times New Roman"/>
                <w:sz w:val="20"/>
                <w:szCs w:val="20"/>
              </w:rPr>
            </w:pPr>
            <w:r w:rsidRPr="0034133D">
              <w:rPr>
                <w:rFonts w:ascii="Times New Roman" w:eastAsia="Times New Roman" w:hAnsi="Times New Roman" w:cs="Times New Roman"/>
                <w:sz w:val="20"/>
                <w:szCs w:val="20"/>
              </w:rPr>
              <w:t>Населення</w:t>
            </w:r>
          </w:p>
          <w:p w14:paraId="654798A2" w14:textId="77777777" w:rsidR="0034133D" w:rsidRPr="0034133D" w:rsidRDefault="0034133D" w:rsidP="0034133D">
            <w:pPr>
              <w:spacing w:after="0" w:line="240" w:lineRule="auto"/>
              <w:rPr>
                <w:rFonts w:ascii="Times New Roman" w:eastAsia="Times New Roman" w:hAnsi="Times New Roman" w:cs="Times New Roman"/>
                <w:sz w:val="20"/>
                <w:szCs w:val="20"/>
              </w:rPr>
            </w:pPr>
            <w:r w:rsidRPr="0034133D">
              <w:rPr>
                <w:rFonts w:ascii="Times New Roman" w:eastAsia="Times New Roman" w:hAnsi="Times New Roman" w:cs="Times New Roman"/>
                <w:sz w:val="20"/>
                <w:szCs w:val="20"/>
              </w:rPr>
              <w:t xml:space="preserve"> (обсяг </w:t>
            </w:r>
            <w:r w:rsidRPr="0034133D">
              <w:rPr>
                <w:rFonts w:ascii="Times New Roman" w:eastAsia="Times New Roman" w:hAnsi="Times New Roman" w:cs="Times New Roman"/>
                <w:sz w:val="20"/>
                <w:szCs w:val="20"/>
                <w:lang w:val="en-US"/>
              </w:rPr>
              <w:t>I</w:t>
            </w:r>
            <w:r w:rsidRPr="0034133D">
              <w:rPr>
                <w:rFonts w:ascii="Times New Roman" w:eastAsia="Times New Roman" w:hAnsi="Times New Roman" w:cs="Times New Roman"/>
                <w:sz w:val="20"/>
                <w:szCs w:val="20"/>
              </w:rPr>
              <w:t xml:space="preserve"> фіксований)</w:t>
            </w:r>
          </w:p>
        </w:tc>
        <w:tc>
          <w:tcPr>
            <w:tcW w:w="1190" w:type="dxa"/>
            <w:shd w:val="clear" w:color="auto" w:fill="auto"/>
          </w:tcPr>
          <w:p w14:paraId="06B7788A" w14:textId="77777777" w:rsidR="0034133D" w:rsidRPr="0034133D" w:rsidRDefault="0034133D" w:rsidP="0034133D">
            <w:pPr>
              <w:spacing w:after="0" w:line="240" w:lineRule="auto"/>
              <w:jc w:val="center"/>
              <w:rPr>
                <w:rFonts w:ascii="Times New Roman" w:eastAsia="Times New Roman" w:hAnsi="Times New Roman" w:cs="Times New Roman"/>
                <w:sz w:val="20"/>
                <w:szCs w:val="20"/>
                <w:lang w:val="ru-RU"/>
              </w:rPr>
            </w:pPr>
            <w:r w:rsidRPr="0034133D">
              <w:rPr>
                <w:rFonts w:ascii="Times New Roman" w:eastAsia="Times New Roman" w:hAnsi="Times New Roman" w:cs="Times New Roman"/>
                <w:sz w:val="20"/>
                <w:szCs w:val="20"/>
                <w:lang w:val="ru-RU"/>
              </w:rPr>
              <w:t>6 183,33</w:t>
            </w:r>
          </w:p>
        </w:tc>
        <w:tc>
          <w:tcPr>
            <w:tcW w:w="1172" w:type="dxa"/>
            <w:shd w:val="clear" w:color="auto" w:fill="auto"/>
          </w:tcPr>
          <w:p w14:paraId="4797F902" w14:textId="77777777" w:rsidR="0034133D" w:rsidRPr="0034133D" w:rsidRDefault="0034133D" w:rsidP="0034133D">
            <w:pPr>
              <w:spacing w:after="0" w:line="240" w:lineRule="auto"/>
              <w:jc w:val="center"/>
              <w:rPr>
                <w:rFonts w:ascii="Times New Roman" w:eastAsia="Times New Roman" w:hAnsi="Times New Roman" w:cs="Times New Roman"/>
                <w:sz w:val="20"/>
                <w:szCs w:val="20"/>
                <w:lang w:val="ru-RU"/>
              </w:rPr>
            </w:pPr>
            <w:r w:rsidRPr="0034133D">
              <w:rPr>
                <w:rFonts w:ascii="Times New Roman" w:eastAsia="Times New Roman" w:hAnsi="Times New Roman" w:cs="Times New Roman"/>
                <w:sz w:val="20"/>
                <w:szCs w:val="20"/>
                <w:lang w:val="ru-RU"/>
              </w:rPr>
              <w:t>6 183,33</w:t>
            </w:r>
          </w:p>
        </w:tc>
        <w:tc>
          <w:tcPr>
            <w:tcW w:w="1016" w:type="dxa"/>
            <w:shd w:val="clear" w:color="auto" w:fill="auto"/>
          </w:tcPr>
          <w:p w14:paraId="2C38A861" w14:textId="77777777" w:rsidR="0034133D" w:rsidRPr="0034133D" w:rsidRDefault="0034133D" w:rsidP="0034133D">
            <w:pPr>
              <w:spacing w:after="0" w:line="240" w:lineRule="auto"/>
              <w:jc w:val="center"/>
              <w:rPr>
                <w:rFonts w:ascii="Times New Roman" w:eastAsia="Times New Roman" w:hAnsi="Times New Roman" w:cs="Times New Roman"/>
                <w:sz w:val="20"/>
                <w:szCs w:val="20"/>
                <w:lang w:val="ru-RU"/>
              </w:rPr>
            </w:pPr>
            <w:r w:rsidRPr="0034133D">
              <w:rPr>
                <w:rFonts w:ascii="Times New Roman" w:eastAsia="Times New Roman" w:hAnsi="Times New Roman" w:cs="Times New Roman"/>
                <w:sz w:val="20"/>
                <w:szCs w:val="20"/>
                <w:lang w:val="ru-RU"/>
              </w:rPr>
              <w:t>6 183,33</w:t>
            </w:r>
          </w:p>
        </w:tc>
        <w:tc>
          <w:tcPr>
            <w:tcW w:w="1016" w:type="dxa"/>
            <w:shd w:val="clear" w:color="auto" w:fill="auto"/>
          </w:tcPr>
          <w:p w14:paraId="14A0653C" w14:textId="77777777" w:rsidR="0034133D" w:rsidRPr="0034133D" w:rsidRDefault="0034133D" w:rsidP="0034133D">
            <w:pPr>
              <w:spacing w:after="0" w:line="240" w:lineRule="auto"/>
              <w:jc w:val="center"/>
              <w:rPr>
                <w:rFonts w:ascii="Times New Roman" w:eastAsia="Times New Roman" w:hAnsi="Times New Roman" w:cs="Times New Roman"/>
                <w:sz w:val="20"/>
                <w:szCs w:val="20"/>
                <w:lang w:val="ru-RU"/>
              </w:rPr>
            </w:pPr>
            <w:r w:rsidRPr="0034133D">
              <w:rPr>
                <w:rFonts w:ascii="Times New Roman" w:eastAsia="Times New Roman" w:hAnsi="Times New Roman" w:cs="Times New Roman"/>
                <w:sz w:val="20"/>
                <w:szCs w:val="20"/>
                <w:lang w:val="ru-RU"/>
              </w:rPr>
              <w:t>6 183,33</w:t>
            </w:r>
          </w:p>
        </w:tc>
        <w:tc>
          <w:tcPr>
            <w:tcW w:w="1028" w:type="dxa"/>
            <w:shd w:val="clear" w:color="auto" w:fill="auto"/>
          </w:tcPr>
          <w:p w14:paraId="68587A06" w14:textId="77777777" w:rsidR="0034133D" w:rsidRPr="0034133D" w:rsidRDefault="0034133D" w:rsidP="0034133D">
            <w:pPr>
              <w:spacing w:after="0" w:line="240" w:lineRule="auto"/>
              <w:jc w:val="center"/>
              <w:rPr>
                <w:rFonts w:ascii="Times New Roman" w:eastAsia="Times New Roman" w:hAnsi="Times New Roman" w:cs="Times New Roman"/>
                <w:sz w:val="20"/>
                <w:szCs w:val="20"/>
                <w:lang w:val="ru-RU"/>
              </w:rPr>
            </w:pPr>
            <w:r w:rsidRPr="0034133D">
              <w:rPr>
                <w:rFonts w:ascii="Times New Roman" w:eastAsia="Times New Roman" w:hAnsi="Times New Roman" w:cs="Times New Roman"/>
                <w:sz w:val="20"/>
                <w:szCs w:val="20"/>
                <w:lang w:val="ru-RU"/>
              </w:rPr>
              <w:t>6 183,33</w:t>
            </w:r>
          </w:p>
        </w:tc>
        <w:tc>
          <w:tcPr>
            <w:tcW w:w="1859" w:type="dxa"/>
            <w:shd w:val="clear" w:color="auto" w:fill="auto"/>
          </w:tcPr>
          <w:p w14:paraId="254E201B" w14:textId="77777777" w:rsidR="0034133D" w:rsidRPr="0034133D" w:rsidRDefault="0034133D" w:rsidP="0034133D">
            <w:pPr>
              <w:spacing w:after="0" w:line="240" w:lineRule="auto"/>
              <w:jc w:val="center"/>
              <w:rPr>
                <w:rFonts w:ascii="Times New Roman" w:eastAsia="Times New Roman" w:hAnsi="Times New Roman" w:cs="Times New Roman"/>
                <w:b/>
                <w:bCs/>
                <w:sz w:val="20"/>
                <w:szCs w:val="20"/>
              </w:rPr>
            </w:pPr>
            <w:r w:rsidRPr="0034133D">
              <w:rPr>
                <w:rFonts w:ascii="Times New Roman" w:eastAsia="Times New Roman" w:hAnsi="Times New Roman" w:cs="Times New Roman"/>
                <w:b/>
                <w:bCs/>
                <w:sz w:val="20"/>
                <w:szCs w:val="20"/>
              </w:rPr>
              <w:t>6 183,33</w:t>
            </w:r>
          </w:p>
        </w:tc>
      </w:tr>
      <w:tr w:rsidR="0034133D" w:rsidRPr="0034133D" w14:paraId="6A9A8C54" w14:textId="77777777" w:rsidTr="00C074EC">
        <w:trPr>
          <w:trHeight w:val="481"/>
        </w:trPr>
        <w:tc>
          <w:tcPr>
            <w:tcW w:w="2216" w:type="dxa"/>
            <w:shd w:val="clear" w:color="auto" w:fill="auto"/>
          </w:tcPr>
          <w:p w14:paraId="49DF273E" w14:textId="77777777" w:rsidR="0034133D" w:rsidRPr="0034133D" w:rsidRDefault="0034133D" w:rsidP="0034133D">
            <w:pPr>
              <w:spacing w:after="0" w:line="240" w:lineRule="auto"/>
              <w:rPr>
                <w:rFonts w:ascii="Times New Roman" w:eastAsia="Times New Roman" w:hAnsi="Times New Roman" w:cs="Times New Roman"/>
                <w:sz w:val="20"/>
                <w:szCs w:val="20"/>
              </w:rPr>
            </w:pPr>
            <w:r w:rsidRPr="0034133D">
              <w:rPr>
                <w:rFonts w:ascii="Times New Roman" w:eastAsia="Times New Roman" w:hAnsi="Times New Roman" w:cs="Times New Roman"/>
                <w:sz w:val="20"/>
                <w:szCs w:val="20"/>
              </w:rPr>
              <w:t>Бюджетні установ                           (обсяг</w:t>
            </w:r>
            <w:r w:rsidRPr="0034133D">
              <w:rPr>
                <w:rFonts w:ascii="Times New Roman" w:eastAsia="Times New Roman" w:hAnsi="Times New Roman" w:cs="Times New Roman"/>
                <w:sz w:val="20"/>
                <w:szCs w:val="20"/>
                <w:lang w:val="ru-RU"/>
              </w:rPr>
              <w:t xml:space="preserve"> </w:t>
            </w:r>
            <w:r w:rsidRPr="0034133D">
              <w:rPr>
                <w:rFonts w:ascii="Times New Roman" w:eastAsia="Times New Roman" w:hAnsi="Times New Roman" w:cs="Times New Roman"/>
                <w:sz w:val="20"/>
                <w:szCs w:val="20"/>
                <w:lang w:val="en-US"/>
              </w:rPr>
              <w:t>III</w:t>
            </w:r>
            <w:r w:rsidRPr="0034133D">
              <w:rPr>
                <w:rFonts w:ascii="Times New Roman" w:eastAsia="Times New Roman" w:hAnsi="Times New Roman" w:cs="Times New Roman"/>
                <w:sz w:val="20"/>
                <w:szCs w:val="20"/>
              </w:rPr>
              <w:t xml:space="preserve"> фіксований)</w:t>
            </w:r>
          </w:p>
        </w:tc>
        <w:tc>
          <w:tcPr>
            <w:tcW w:w="1190" w:type="dxa"/>
            <w:shd w:val="clear" w:color="auto" w:fill="auto"/>
          </w:tcPr>
          <w:p w14:paraId="10F163D2" w14:textId="77777777" w:rsidR="0034133D" w:rsidRPr="0034133D" w:rsidRDefault="0034133D" w:rsidP="0034133D">
            <w:pPr>
              <w:spacing w:after="0" w:line="240" w:lineRule="auto"/>
              <w:jc w:val="center"/>
              <w:rPr>
                <w:rFonts w:ascii="Times New Roman" w:eastAsia="Times New Roman" w:hAnsi="Times New Roman" w:cs="Times New Roman"/>
                <w:sz w:val="20"/>
                <w:szCs w:val="20"/>
                <w:lang w:val="ru-RU"/>
              </w:rPr>
            </w:pPr>
            <w:r w:rsidRPr="0034133D">
              <w:rPr>
                <w:rFonts w:ascii="Times New Roman" w:eastAsia="Times New Roman" w:hAnsi="Times New Roman" w:cs="Times New Roman"/>
                <w:sz w:val="20"/>
                <w:szCs w:val="20"/>
                <w:lang w:val="ru-RU"/>
              </w:rPr>
              <w:t>13 658,33</w:t>
            </w:r>
          </w:p>
        </w:tc>
        <w:tc>
          <w:tcPr>
            <w:tcW w:w="1172" w:type="dxa"/>
            <w:shd w:val="clear" w:color="auto" w:fill="auto"/>
          </w:tcPr>
          <w:p w14:paraId="178F3127" w14:textId="77777777" w:rsidR="0034133D" w:rsidRPr="0034133D" w:rsidRDefault="0034133D" w:rsidP="0034133D">
            <w:pPr>
              <w:spacing w:after="0" w:line="240" w:lineRule="auto"/>
              <w:jc w:val="center"/>
              <w:rPr>
                <w:rFonts w:ascii="Times New Roman" w:eastAsia="Times New Roman" w:hAnsi="Times New Roman" w:cs="Times New Roman"/>
                <w:sz w:val="20"/>
                <w:szCs w:val="20"/>
              </w:rPr>
            </w:pPr>
            <w:r w:rsidRPr="0034133D">
              <w:rPr>
                <w:rFonts w:ascii="Times New Roman" w:eastAsia="Times New Roman" w:hAnsi="Times New Roman" w:cs="Times New Roman"/>
                <w:sz w:val="20"/>
                <w:szCs w:val="20"/>
              </w:rPr>
              <w:t>13 658,33</w:t>
            </w:r>
          </w:p>
        </w:tc>
        <w:tc>
          <w:tcPr>
            <w:tcW w:w="1016" w:type="dxa"/>
            <w:shd w:val="clear" w:color="auto" w:fill="auto"/>
          </w:tcPr>
          <w:p w14:paraId="6B5D720B" w14:textId="77777777" w:rsidR="0034133D" w:rsidRPr="0034133D" w:rsidRDefault="0034133D" w:rsidP="0034133D">
            <w:pPr>
              <w:spacing w:after="0" w:line="240" w:lineRule="auto"/>
              <w:jc w:val="center"/>
              <w:rPr>
                <w:rFonts w:ascii="Times New Roman" w:eastAsia="Times New Roman" w:hAnsi="Times New Roman" w:cs="Times New Roman"/>
                <w:sz w:val="20"/>
                <w:szCs w:val="20"/>
                <w:lang w:val="ru-RU"/>
              </w:rPr>
            </w:pPr>
            <w:r w:rsidRPr="0034133D">
              <w:rPr>
                <w:rFonts w:ascii="Times New Roman" w:eastAsia="Times New Roman" w:hAnsi="Times New Roman" w:cs="Times New Roman"/>
                <w:sz w:val="20"/>
                <w:szCs w:val="20"/>
                <w:lang w:val="ru-RU"/>
              </w:rPr>
              <w:t>13 658,33</w:t>
            </w:r>
          </w:p>
        </w:tc>
        <w:tc>
          <w:tcPr>
            <w:tcW w:w="1016" w:type="dxa"/>
            <w:shd w:val="clear" w:color="auto" w:fill="auto"/>
          </w:tcPr>
          <w:p w14:paraId="7AECF7C5" w14:textId="77777777" w:rsidR="0034133D" w:rsidRPr="0034133D" w:rsidRDefault="0034133D" w:rsidP="0034133D">
            <w:pPr>
              <w:spacing w:after="0" w:line="240" w:lineRule="auto"/>
              <w:jc w:val="center"/>
              <w:rPr>
                <w:rFonts w:ascii="Times New Roman" w:eastAsia="Times New Roman" w:hAnsi="Times New Roman" w:cs="Times New Roman"/>
                <w:sz w:val="20"/>
                <w:szCs w:val="20"/>
              </w:rPr>
            </w:pPr>
            <w:r w:rsidRPr="0034133D">
              <w:rPr>
                <w:rFonts w:ascii="Times New Roman" w:eastAsia="Times New Roman" w:hAnsi="Times New Roman" w:cs="Times New Roman"/>
                <w:sz w:val="20"/>
                <w:szCs w:val="20"/>
              </w:rPr>
              <w:t>13 658,33</w:t>
            </w:r>
          </w:p>
        </w:tc>
        <w:tc>
          <w:tcPr>
            <w:tcW w:w="1028" w:type="dxa"/>
            <w:shd w:val="clear" w:color="auto" w:fill="auto"/>
          </w:tcPr>
          <w:p w14:paraId="6FEA306F" w14:textId="77777777" w:rsidR="0034133D" w:rsidRPr="0034133D" w:rsidRDefault="0034133D" w:rsidP="0034133D">
            <w:pPr>
              <w:spacing w:after="0" w:line="240" w:lineRule="auto"/>
              <w:jc w:val="center"/>
              <w:rPr>
                <w:rFonts w:ascii="Times New Roman" w:eastAsia="Times New Roman" w:hAnsi="Times New Roman" w:cs="Times New Roman"/>
                <w:sz w:val="20"/>
                <w:szCs w:val="20"/>
              </w:rPr>
            </w:pPr>
            <w:r w:rsidRPr="0034133D">
              <w:rPr>
                <w:rFonts w:ascii="Times New Roman" w:eastAsia="Times New Roman" w:hAnsi="Times New Roman" w:cs="Times New Roman"/>
                <w:sz w:val="20"/>
                <w:szCs w:val="20"/>
              </w:rPr>
              <w:t>13 658,33</w:t>
            </w:r>
          </w:p>
        </w:tc>
        <w:tc>
          <w:tcPr>
            <w:tcW w:w="1859" w:type="dxa"/>
            <w:shd w:val="clear" w:color="auto" w:fill="auto"/>
          </w:tcPr>
          <w:p w14:paraId="0650F383" w14:textId="77777777" w:rsidR="0034133D" w:rsidRPr="0034133D" w:rsidRDefault="0034133D" w:rsidP="0034133D">
            <w:pPr>
              <w:spacing w:after="0" w:line="240" w:lineRule="auto"/>
              <w:jc w:val="center"/>
              <w:rPr>
                <w:rFonts w:ascii="Times New Roman" w:eastAsia="Times New Roman" w:hAnsi="Times New Roman" w:cs="Times New Roman"/>
                <w:b/>
                <w:bCs/>
                <w:sz w:val="20"/>
                <w:szCs w:val="20"/>
              </w:rPr>
            </w:pPr>
            <w:r w:rsidRPr="0034133D">
              <w:rPr>
                <w:rFonts w:ascii="Times New Roman" w:eastAsia="Times New Roman" w:hAnsi="Times New Roman" w:cs="Times New Roman"/>
                <w:b/>
                <w:bCs/>
                <w:sz w:val="20"/>
                <w:szCs w:val="20"/>
              </w:rPr>
              <w:t>13 658,33</w:t>
            </w:r>
          </w:p>
        </w:tc>
      </w:tr>
      <w:tr w:rsidR="0034133D" w:rsidRPr="0034133D" w14:paraId="5237C083" w14:textId="77777777" w:rsidTr="00C074EC">
        <w:trPr>
          <w:trHeight w:val="471"/>
        </w:trPr>
        <w:tc>
          <w:tcPr>
            <w:tcW w:w="2216" w:type="dxa"/>
            <w:shd w:val="clear" w:color="auto" w:fill="auto"/>
          </w:tcPr>
          <w:p w14:paraId="46066502" w14:textId="77777777" w:rsidR="0034133D" w:rsidRPr="0034133D" w:rsidRDefault="0034133D" w:rsidP="0034133D">
            <w:pPr>
              <w:spacing w:after="0" w:line="240" w:lineRule="auto"/>
              <w:rPr>
                <w:rFonts w:ascii="Times New Roman" w:eastAsia="Times New Roman" w:hAnsi="Times New Roman" w:cs="Times New Roman"/>
                <w:sz w:val="20"/>
                <w:szCs w:val="20"/>
              </w:rPr>
            </w:pPr>
            <w:r w:rsidRPr="0034133D">
              <w:rPr>
                <w:rFonts w:ascii="Times New Roman" w:eastAsia="Times New Roman" w:hAnsi="Times New Roman" w:cs="Times New Roman"/>
                <w:sz w:val="20"/>
                <w:szCs w:val="20"/>
              </w:rPr>
              <w:t>Інші споживачі (крім населення) (обсяг</w:t>
            </w:r>
            <w:r w:rsidRPr="0034133D">
              <w:rPr>
                <w:rFonts w:ascii="Times New Roman" w:eastAsia="Times New Roman" w:hAnsi="Times New Roman" w:cs="Times New Roman"/>
                <w:sz w:val="20"/>
                <w:szCs w:val="20"/>
                <w:lang w:val="ru-RU"/>
              </w:rPr>
              <w:t xml:space="preserve"> </w:t>
            </w:r>
            <w:r w:rsidRPr="0034133D">
              <w:rPr>
                <w:rFonts w:ascii="Times New Roman" w:eastAsia="Times New Roman" w:hAnsi="Times New Roman" w:cs="Times New Roman"/>
                <w:sz w:val="20"/>
                <w:szCs w:val="20"/>
                <w:lang w:val="en-US"/>
              </w:rPr>
              <w:t>II</w:t>
            </w:r>
            <w:r w:rsidRPr="0034133D">
              <w:rPr>
                <w:rFonts w:ascii="Times New Roman" w:eastAsia="Times New Roman" w:hAnsi="Times New Roman" w:cs="Times New Roman"/>
                <w:sz w:val="20"/>
                <w:szCs w:val="20"/>
              </w:rPr>
              <w:t>)</w:t>
            </w:r>
          </w:p>
        </w:tc>
        <w:tc>
          <w:tcPr>
            <w:tcW w:w="1190" w:type="dxa"/>
            <w:shd w:val="clear" w:color="auto" w:fill="auto"/>
          </w:tcPr>
          <w:p w14:paraId="7E5DC62E" w14:textId="77777777" w:rsidR="0034133D" w:rsidRPr="0034133D" w:rsidRDefault="0034133D" w:rsidP="0034133D">
            <w:pPr>
              <w:spacing w:after="0" w:line="240" w:lineRule="auto"/>
              <w:jc w:val="center"/>
              <w:rPr>
                <w:rFonts w:ascii="Times New Roman" w:eastAsia="Times New Roman" w:hAnsi="Times New Roman" w:cs="Times New Roman"/>
                <w:sz w:val="20"/>
                <w:szCs w:val="20"/>
              </w:rPr>
            </w:pPr>
            <w:r w:rsidRPr="0034133D">
              <w:rPr>
                <w:rFonts w:ascii="Times New Roman" w:eastAsia="Times New Roman" w:hAnsi="Times New Roman" w:cs="Times New Roman"/>
                <w:sz w:val="20"/>
                <w:szCs w:val="20"/>
              </w:rPr>
              <w:t>21 307,34</w:t>
            </w:r>
          </w:p>
        </w:tc>
        <w:tc>
          <w:tcPr>
            <w:tcW w:w="1172" w:type="dxa"/>
            <w:shd w:val="clear" w:color="auto" w:fill="auto"/>
          </w:tcPr>
          <w:p w14:paraId="6E88C559" w14:textId="77777777" w:rsidR="0034133D" w:rsidRPr="0034133D" w:rsidRDefault="0034133D" w:rsidP="0034133D">
            <w:pPr>
              <w:spacing w:after="0" w:line="240" w:lineRule="auto"/>
              <w:jc w:val="center"/>
              <w:rPr>
                <w:rFonts w:ascii="Times New Roman" w:eastAsia="Times New Roman" w:hAnsi="Times New Roman" w:cs="Times New Roman"/>
                <w:sz w:val="20"/>
                <w:szCs w:val="20"/>
              </w:rPr>
            </w:pPr>
            <w:r w:rsidRPr="0034133D">
              <w:rPr>
                <w:rFonts w:ascii="Times New Roman" w:eastAsia="Times New Roman" w:hAnsi="Times New Roman" w:cs="Times New Roman"/>
                <w:sz w:val="20"/>
                <w:szCs w:val="20"/>
              </w:rPr>
              <w:t>22 397,80</w:t>
            </w:r>
          </w:p>
        </w:tc>
        <w:tc>
          <w:tcPr>
            <w:tcW w:w="1016" w:type="dxa"/>
            <w:shd w:val="clear" w:color="auto" w:fill="auto"/>
          </w:tcPr>
          <w:p w14:paraId="1007E43E" w14:textId="77777777" w:rsidR="0034133D" w:rsidRPr="0034133D" w:rsidRDefault="0034133D" w:rsidP="0034133D">
            <w:pPr>
              <w:spacing w:after="0" w:line="240" w:lineRule="auto"/>
              <w:jc w:val="center"/>
              <w:rPr>
                <w:rFonts w:ascii="Times New Roman" w:eastAsia="Times New Roman" w:hAnsi="Times New Roman" w:cs="Times New Roman"/>
                <w:sz w:val="20"/>
                <w:szCs w:val="20"/>
              </w:rPr>
            </w:pPr>
            <w:r w:rsidRPr="0034133D">
              <w:rPr>
                <w:rFonts w:ascii="Times New Roman" w:eastAsia="Times New Roman" w:hAnsi="Times New Roman" w:cs="Times New Roman"/>
                <w:sz w:val="20"/>
                <w:szCs w:val="20"/>
              </w:rPr>
              <w:t>21 618,55</w:t>
            </w:r>
          </w:p>
        </w:tc>
        <w:tc>
          <w:tcPr>
            <w:tcW w:w="1016" w:type="dxa"/>
            <w:shd w:val="clear" w:color="auto" w:fill="auto"/>
          </w:tcPr>
          <w:p w14:paraId="19CBCA36" w14:textId="77777777" w:rsidR="0034133D" w:rsidRPr="0034133D" w:rsidRDefault="0034133D" w:rsidP="0034133D">
            <w:pPr>
              <w:spacing w:after="0" w:line="240" w:lineRule="auto"/>
              <w:jc w:val="center"/>
              <w:rPr>
                <w:rFonts w:ascii="Times New Roman" w:eastAsia="Times New Roman" w:hAnsi="Times New Roman" w:cs="Times New Roman"/>
                <w:sz w:val="20"/>
                <w:szCs w:val="20"/>
              </w:rPr>
            </w:pPr>
            <w:r w:rsidRPr="0034133D">
              <w:rPr>
                <w:rFonts w:ascii="Times New Roman" w:eastAsia="Times New Roman" w:hAnsi="Times New Roman" w:cs="Times New Roman"/>
                <w:sz w:val="20"/>
                <w:szCs w:val="20"/>
              </w:rPr>
              <w:t>21 379,93</w:t>
            </w:r>
          </w:p>
        </w:tc>
        <w:tc>
          <w:tcPr>
            <w:tcW w:w="1028" w:type="dxa"/>
            <w:shd w:val="clear" w:color="auto" w:fill="auto"/>
          </w:tcPr>
          <w:p w14:paraId="3A19291F" w14:textId="77777777" w:rsidR="0034133D" w:rsidRPr="0034133D" w:rsidRDefault="0034133D" w:rsidP="0034133D">
            <w:pPr>
              <w:spacing w:after="0" w:line="240" w:lineRule="auto"/>
              <w:jc w:val="center"/>
              <w:rPr>
                <w:rFonts w:ascii="Times New Roman" w:eastAsia="Times New Roman" w:hAnsi="Times New Roman" w:cs="Times New Roman"/>
                <w:sz w:val="20"/>
                <w:szCs w:val="20"/>
              </w:rPr>
            </w:pPr>
            <w:r w:rsidRPr="0034133D">
              <w:rPr>
                <w:rFonts w:ascii="Times New Roman" w:eastAsia="Times New Roman" w:hAnsi="Times New Roman" w:cs="Times New Roman"/>
                <w:sz w:val="20"/>
                <w:szCs w:val="20"/>
              </w:rPr>
              <w:t>22 602,30</w:t>
            </w:r>
          </w:p>
        </w:tc>
        <w:tc>
          <w:tcPr>
            <w:tcW w:w="1859" w:type="dxa"/>
            <w:shd w:val="clear" w:color="auto" w:fill="auto"/>
          </w:tcPr>
          <w:p w14:paraId="724B6A3E" w14:textId="77777777" w:rsidR="0034133D" w:rsidRPr="0034133D" w:rsidRDefault="0034133D" w:rsidP="0034133D">
            <w:pPr>
              <w:spacing w:after="0" w:line="240" w:lineRule="auto"/>
              <w:jc w:val="center"/>
              <w:rPr>
                <w:rFonts w:ascii="Times New Roman" w:eastAsia="Times New Roman" w:hAnsi="Times New Roman" w:cs="Times New Roman"/>
                <w:b/>
                <w:bCs/>
                <w:sz w:val="20"/>
                <w:szCs w:val="20"/>
              </w:rPr>
            </w:pPr>
            <w:r w:rsidRPr="0034133D">
              <w:rPr>
                <w:rFonts w:ascii="Times New Roman" w:eastAsia="Times New Roman" w:hAnsi="Times New Roman" w:cs="Times New Roman"/>
                <w:b/>
                <w:bCs/>
                <w:sz w:val="20"/>
                <w:szCs w:val="20"/>
              </w:rPr>
              <w:t>21 861,18</w:t>
            </w:r>
          </w:p>
        </w:tc>
      </w:tr>
    </w:tbl>
    <w:p w14:paraId="2BBA5B07" w14:textId="77777777" w:rsidR="00B27AEB" w:rsidRDefault="00B27AEB" w:rsidP="0034133D">
      <w:pPr>
        <w:spacing w:line="240" w:lineRule="auto"/>
        <w:contextualSpacing/>
        <w:jc w:val="both"/>
        <w:rPr>
          <w:rFonts w:ascii="Times New Roman" w:eastAsia="Times New Roman" w:hAnsi="Times New Roman" w:cs="Times New Roman"/>
          <w:color w:val="000000"/>
          <w:sz w:val="24"/>
          <w:szCs w:val="24"/>
          <w:lang w:eastAsia="uk-UA"/>
        </w:rPr>
      </w:pPr>
    </w:p>
    <w:p w14:paraId="51F454BA" w14:textId="2E77245A" w:rsidR="0034133D" w:rsidRPr="000E323D" w:rsidRDefault="0079265C" w:rsidP="00B27AEB">
      <w:pPr>
        <w:spacing w:line="240" w:lineRule="auto"/>
        <w:ind w:firstLine="709"/>
        <w:contextualSpacing/>
        <w:jc w:val="both"/>
      </w:pPr>
      <w:r w:rsidRPr="0079265C">
        <w:rPr>
          <w:rFonts w:ascii="Times New Roman" w:eastAsia="Times New Roman" w:hAnsi="Times New Roman" w:cs="Times New Roman"/>
          <w:color w:val="000000"/>
          <w:sz w:val="24"/>
          <w:szCs w:val="24"/>
          <w:lang w:eastAsia="uk-UA"/>
        </w:rPr>
        <w:t>Ціна на послуги транспортування природного газу складає – 501,97 грн/1000 м3  без ПДВ, з урахування коефіцієнту відповідно до умов договору 552,167 грн/1000 м3  без ПДВ.     (постанова НКРЕКП від 30.12.24 № 2387).Вартість розподілу природного газу, що здійснює ПАТ «</w:t>
      </w:r>
      <w:proofErr w:type="spellStart"/>
      <w:r w:rsidRPr="0079265C">
        <w:rPr>
          <w:rFonts w:ascii="Times New Roman" w:eastAsia="Times New Roman" w:hAnsi="Times New Roman" w:cs="Times New Roman"/>
          <w:color w:val="000000"/>
          <w:sz w:val="24"/>
          <w:szCs w:val="24"/>
          <w:lang w:eastAsia="uk-UA"/>
        </w:rPr>
        <w:t>Шепетівкагаз</w:t>
      </w:r>
      <w:proofErr w:type="spellEnd"/>
      <w:r w:rsidRPr="0079265C">
        <w:rPr>
          <w:rFonts w:ascii="Times New Roman" w:eastAsia="Times New Roman" w:hAnsi="Times New Roman" w:cs="Times New Roman"/>
          <w:color w:val="000000"/>
          <w:sz w:val="24"/>
          <w:szCs w:val="24"/>
          <w:lang w:eastAsia="uk-UA"/>
        </w:rPr>
        <w:t>» становить 1</w:t>
      </w:r>
      <w:r>
        <w:rPr>
          <w:rFonts w:ascii="Times New Roman" w:eastAsia="Times New Roman" w:hAnsi="Times New Roman" w:cs="Times New Roman"/>
          <w:color w:val="000000"/>
          <w:sz w:val="24"/>
          <w:szCs w:val="24"/>
          <w:lang w:eastAsia="uk-UA"/>
        </w:rPr>
        <w:t>860</w:t>
      </w:r>
      <w:r w:rsidRPr="0079265C">
        <w:rPr>
          <w:rFonts w:ascii="Times New Roman" w:eastAsia="Times New Roman" w:hAnsi="Times New Roman" w:cs="Times New Roman"/>
          <w:color w:val="000000"/>
          <w:sz w:val="24"/>
          <w:szCs w:val="24"/>
          <w:lang w:eastAsia="uk-UA"/>
        </w:rPr>
        <w:t>,00 грн/тис.м3 без ПДВ (постанови НКРЕКП від 19.12.2025 № 2159).</w:t>
      </w:r>
      <w:r w:rsidR="00C32AAB" w:rsidRPr="00C32AAB">
        <w:t xml:space="preserve"> </w:t>
      </w:r>
      <w:r w:rsidR="00C32AAB" w:rsidRPr="00C32AAB">
        <w:rPr>
          <w:rFonts w:ascii="Times New Roman" w:eastAsia="Times New Roman" w:hAnsi="Times New Roman" w:cs="Times New Roman"/>
          <w:color w:val="000000"/>
          <w:sz w:val="24"/>
          <w:szCs w:val="24"/>
          <w:lang w:eastAsia="uk-UA"/>
        </w:rPr>
        <w:t>Таким чином ціна на</w:t>
      </w:r>
      <w:r w:rsidR="00C32AAB">
        <w:rPr>
          <w:rFonts w:ascii="Times New Roman" w:eastAsia="Times New Roman" w:hAnsi="Times New Roman" w:cs="Times New Roman"/>
          <w:color w:val="000000"/>
          <w:sz w:val="24"/>
          <w:szCs w:val="24"/>
          <w:lang w:eastAsia="uk-UA"/>
        </w:rPr>
        <w:t xml:space="preserve"> природний газ та</w:t>
      </w:r>
      <w:r w:rsidR="00C32AAB" w:rsidRPr="00C32AAB">
        <w:rPr>
          <w:rFonts w:ascii="Times New Roman" w:eastAsia="Times New Roman" w:hAnsi="Times New Roman" w:cs="Times New Roman"/>
          <w:color w:val="000000"/>
          <w:sz w:val="24"/>
          <w:szCs w:val="24"/>
          <w:lang w:eastAsia="uk-UA"/>
        </w:rPr>
        <w:t xml:space="preserve"> послуги</w:t>
      </w:r>
      <w:r w:rsidR="00C32AAB">
        <w:rPr>
          <w:rFonts w:ascii="Times New Roman" w:eastAsia="Times New Roman" w:hAnsi="Times New Roman" w:cs="Times New Roman"/>
          <w:color w:val="000000"/>
          <w:sz w:val="24"/>
          <w:szCs w:val="24"/>
          <w:lang w:eastAsia="uk-UA"/>
        </w:rPr>
        <w:t xml:space="preserve"> з транспортування </w:t>
      </w:r>
      <w:r w:rsidR="007E1E7C">
        <w:rPr>
          <w:rFonts w:ascii="Times New Roman" w:eastAsia="Times New Roman" w:hAnsi="Times New Roman" w:cs="Times New Roman"/>
          <w:color w:val="000000"/>
          <w:sz w:val="24"/>
          <w:szCs w:val="24"/>
          <w:lang w:eastAsia="uk-UA"/>
        </w:rPr>
        <w:t>і</w:t>
      </w:r>
      <w:r w:rsidR="00C32AAB" w:rsidRPr="00C32AAB">
        <w:rPr>
          <w:rFonts w:ascii="Times New Roman" w:eastAsia="Times New Roman" w:hAnsi="Times New Roman" w:cs="Times New Roman"/>
          <w:color w:val="000000"/>
          <w:sz w:val="24"/>
          <w:szCs w:val="24"/>
          <w:lang w:eastAsia="uk-UA"/>
        </w:rPr>
        <w:t xml:space="preserve"> розподілу природного газу для підприємства зросте у порівнянні з закладеною у діючих тарифах</w:t>
      </w:r>
      <w:r w:rsidR="003740AC">
        <w:rPr>
          <w:rFonts w:ascii="Times New Roman" w:eastAsia="Times New Roman" w:hAnsi="Times New Roman" w:cs="Times New Roman"/>
          <w:color w:val="000000"/>
          <w:sz w:val="24"/>
          <w:szCs w:val="24"/>
          <w:lang w:eastAsia="uk-UA"/>
        </w:rPr>
        <w:t xml:space="preserve"> для </w:t>
      </w:r>
      <w:r w:rsidR="007E1E7C">
        <w:rPr>
          <w:rFonts w:ascii="Times New Roman" w:eastAsia="Times New Roman" w:hAnsi="Times New Roman" w:cs="Times New Roman"/>
          <w:color w:val="000000"/>
          <w:sz w:val="24"/>
          <w:szCs w:val="24"/>
          <w:lang w:eastAsia="uk-UA"/>
        </w:rPr>
        <w:t>к</w:t>
      </w:r>
      <w:r w:rsidR="003740AC">
        <w:rPr>
          <w:rFonts w:ascii="Times New Roman" w:eastAsia="Times New Roman" w:hAnsi="Times New Roman" w:cs="Times New Roman"/>
          <w:color w:val="000000"/>
          <w:sz w:val="24"/>
          <w:szCs w:val="24"/>
          <w:lang w:eastAsia="uk-UA"/>
        </w:rPr>
        <w:t>атегорії «</w:t>
      </w:r>
      <w:r w:rsidR="00C32AAB">
        <w:rPr>
          <w:rFonts w:ascii="Times New Roman" w:eastAsia="Times New Roman" w:hAnsi="Times New Roman" w:cs="Times New Roman"/>
          <w:color w:val="000000"/>
          <w:sz w:val="24"/>
          <w:szCs w:val="24"/>
          <w:lang w:eastAsia="uk-UA"/>
        </w:rPr>
        <w:t>Населення</w:t>
      </w:r>
      <w:r w:rsidR="003740AC">
        <w:rPr>
          <w:rFonts w:ascii="Times New Roman" w:eastAsia="Times New Roman" w:hAnsi="Times New Roman" w:cs="Times New Roman"/>
          <w:color w:val="000000"/>
          <w:sz w:val="24"/>
          <w:szCs w:val="24"/>
          <w:lang w:eastAsia="uk-UA"/>
        </w:rPr>
        <w:t xml:space="preserve">» </w:t>
      </w:r>
      <w:r w:rsidR="00C32AAB">
        <w:rPr>
          <w:rFonts w:ascii="Times New Roman" w:eastAsia="Times New Roman" w:hAnsi="Times New Roman" w:cs="Times New Roman"/>
          <w:color w:val="000000"/>
          <w:sz w:val="24"/>
          <w:szCs w:val="24"/>
          <w:lang w:eastAsia="uk-UA"/>
        </w:rPr>
        <w:t xml:space="preserve">- </w:t>
      </w:r>
      <w:r w:rsidR="003740AC">
        <w:rPr>
          <w:rFonts w:ascii="Times New Roman" w:eastAsia="Times New Roman" w:hAnsi="Times New Roman" w:cs="Times New Roman"/>
          <w:color w:val="000000"/>
          <w:sz w:val="24"/>
          <w:szCs w:val="24"/>
          <w:lang w:eastAsia="uk-UA"/>
        </w:rPr>
        <w:t>17,46%</w:t>
      </w:r>
      <w:r w:rsidR="00C32AAB">
        <w:rPr>
          <w:rFonts w:ascii="Times New Roman" w:eastAsia="Times New Roman" w:hAnsi="Times New Roman" w:cs="Times New Roman"/>
          <w:color w:val="000000"/>
          <w:sz w:val="24"/>
          <w:szCs w:val="24"/>
          <w:lang w:eastAsia="uk-UA"/>
        </w:rPr>
        <w:t xml:space="preserve">, </w:t>
      </w:r>
      <w:r w:rsidR="003740AC">
        <w:rPr>
          <w:rFonts w:ascii="Times New Roman" w:eastAsia="Times New Roman" w:hAnsi="Times New Roman" w:cs="Times New Roman"/>
          <w:color w:val="000000"/>
          <w:sz w:val="24"/>
          <w:szCs w:val="24"/>
          <w:lang w:eastAsia="uk-UA"/>
        </w:rPr>
        <w:t>«</w:t>
      </w:r>
      <w:r w:rsidR="00C32AAB">
        <w:rPr>
          <w:rFonts w:ascii="Times New Roman" w:eastAsia="Times New Roman" w:hAnsi="Times New Roman" w:cs="Times New Roman"/>
          <w:color w:val="000000"/>
          <w:sz w:val="24"/>
          <w:szCs w:val="24"/>
          <w:lang w:eastAsia="uk-UA"/>
        </w:rPr>
        <w:t>бюджетні установи</w:t>
      </w:r>
      <w:r w:rsidR="003740AC">
        <w:rPr>
          <w:rFonts w:ascii="Times New Roman" w:eastAsia="Times New Roman" w:hAnsi="Times New Roman" w:cs="Times New Roman"/>
          <w:color w:val="000000"/>
          <w:sz w:val="24"/>
          <w:szCs w:val="24"/>
          <w:lang w:eastAsia="uk-UA"/>
        </w:rPr>
        <w:t>»</w:t>
      </w:r>
      <w:r w:rsidR="007E1E7C">
        <w:rPr>
          <w:rFonts w:ascii="Times New Roman" w:eastAsia="Times New Roman" w:hAnsi="Times New Roman" w:cs="Times New Roman"/>
          <w:color w:val="000000"/>
          <w:sz w:val="24"/>
          <w:szCs w:val="24"/>
          <w:lang w:eastAsia="uk-UA"/>
        </w:rPr>
        <w:t xml:space="preserve"> </w:t>
      </w:r>
      <w:r w:rsidR="003740AC">
        <w:rPr>
          <w:rFonts w:ascii="Times New Roman" w:eastAsia="Times New Roman" w:hAnsi="Times New Roman" w:cs="Times New Roman"/>
          <w:color w:val="000000"/>
          <w:sz w:val="24"/>
          <w:szCs w:val="24"/>
          <w:lang w:eastAsia="uk-UA"/>
        </w:rPr>
        <w:t>-1,82%,</w:t>
      </w:r>
      <w:r w:rsidR="00C32AAB">
        <w:rPr>
          <w:rFonts w:ascii="Times New Roman" w:eastAsia="Times New Roman" w:hAnsi="Times New Roman" w:cs="Times New Roman"/>
          <w:color w:val="000000"/>
          <w:sz w:val="24"/>
          <w:szCs w:val="24"/>
          <w:lang w:eastAsia="uk-UA"/>
        </w:rPr>
        <w:t xml:space="preserve"> інші споживачі (крім населення)</w:t>
      </w:r>
      <w:r w:rsidR="00C32AAB" w:rsidRPr="00C32AAB">
        <w:rPr>
          <w:rFonts w:ascii="Times New Roman" w:eastAsia="Times New Roman" w:hAnsi="Times New Roman" w:cs="Times New Roman"/>
          <w:color w:val="000000"/>
          <w:sz w:val="24"/>
          <w:szCs w:val="24"/>
          <w:lang w:eastAsia="uk-UA"/>
        </w:rPr>
        <w:t xml:space="preserve"> </w:t>
      </w:r>
      <w:r w:rsidR="003740AC">
        <w:rPr>
          <w:rFonts w:ascii="Times New Roman" w:eastAsia="Times New Roman" w:hAnsi="Times New Roman" w:cs="Times New Roman"/>
          <w:color w:val="000000"/>
          <w:sz w:val="24"/>
          <w:szCs w:val="24"/>
          <w:lang w:eastAsia="uk-UA"/>
        </w:rPr>
        <w:t>–</w:t>
      </w:r>
      <w:r w:rsidR="00C32AAB" w:rsidRPr="00C32AAB">
        <w:rPr>
          <w:rFonts w:ascii="Times New Roman" w:eastAsia="Times New Roman" w:hAnsi="Times New Roman" w:cs="Times New Roman"/>
          <w:color w:val="000000"/>
          <w:sz w:val="24"/>
          <w:szCs w:val="24"/>
          <w:lang w:eastAsia="uk-UA"/>
        </w:rPr>
        <w:t xml:space="preserve"> </w:t>
      </w:r>
      <w:r w:rsidR="003740AC">
        <w:rPr>
          <w:rFonts w:ascii="Times New Roman" w:eastAsia="Times New Roman" w:hAnsi="Times New Roman" w:cs="Times New Roman"/>
          <w:color w:val="000000"/>
          <w:sz w:val="24"/>
          <w:szCs w:val="24"/>
          <w:lang w:eastAsia="uk-UA"/>
        </w:rPr>
        <w:t>53,79% .</w:t>
      </w:r>
    </w:p>
    <w:p w14:paraId="656AFC32" w14:textId="0A91DC00" w:rsidR="001B3FF4" w:rsidRPr="001B3FF4" w:rsidRDefault="0023094D" w:rsidP="001B3FF4">
      <w:pPr>
        <w:spacing w:line="240" w:lineRule="auto"/>
        <w:ind w:firstLine="709"/>
        <w:contextualSpacing/>
        <w:jc w:val="both"/>
        <w:rPr>
          <w:rFonts w:ascii="Times New Roman" w:hAnsi="Times New Roman" w:cs="Times New Roman"/>
          <w:b/>
          <w:bCs/>
          <w:sz w:val="24"/>
          <w:szCs w:val="24"/>
        </w:rPr>
      </w:pPr>
      <w:r w:rsidRPr="001B3FF4">
        <w:rPr>
          <w:rFonts w:ascii="Times New Roman" w:hAnsi="Times New Roman" w:cs="Times New Roman"/>
          <w:b/>
          <w:bCs/>
          <w:sz w:val="24"/>
          <w:szCs w:val="24"/>
        </w:rPr>
        <w:t>3.</w:t>
      </w:r>
      <w:r w:rsidR="00FA55C0" w:rsidRPr="001B3FF4">
        <w:rPr>
          <w:rFonts w:ascii="Times New Roman" w:hAnsi="Times New Roman" w:cs="Times New Roman"/>
          <w:b/>
          <w:bCs/>
          <w:sz w:val="24"/>
          <w:szCs w:val="24"/>
        </w:rPr>
        <w:t>Зміна вартості електричної енергії</w:t>
      </w:r>
      <w:r w:rsidRPr="001B3FF4">
        <w:rPr>
          <w:rFonts w:ascii="Times New Roman" w:hAnsi="Times New Roman" w:cs="Times New Roman"/>
          <w:b/>
          <w:bCs/>
          <w:sz w:val="24"/>
          <w:szCs w:val="24"/>
        </w:rPr>
        <w:t>.</w:t>
      </w:r>
    </w:p>
    <w:p w14:paraId="1BCB5B27" w14:textId="65C44F0F" w:rsidR="001B3FF4" w:rsidRPr="001B3FF4" w:rsidRDefault="00FA55C0" w:rsidP="000E323D">
      <w:pPr>
        <w:spacing w:line="240" w:lineRule="auto"/>
        <w:ind w:firstLine="709"/>
        <w:contextualSpacing/>
        <w:jc w:val="both"/>
        <w:rPr>
          <w:rFonts w:ascii="Times New Roman" w:hAnsi="Times New Roman" w:cs="Times New Roman"/>
          <w:sz w:val="24"/>
          <w:szCs w:val="24"/>
        </w:rPr>
      </w:pPr>
      <w:r w:rsidRPr="00AE21BE">
        <w:rPr>
          <w:rFonts w:ascii="Times New Roman" w:hAnsi="Times New Roman" w:cs="Times New Roman"/>
          <w:sz w:val="24"/>
          <w:szCs w:val="24"/>
        </w:rPr>
        <w:t xml:space="preserve">Для розрахунку витрат на електроенергію врахована середня ціна електричної енергії, що склалася на підприємстві за шість календарних місяців, що передують місяцю подання розрахунків тарифів на плановий період. Середня ціна електроенергії, що включена до розрахунків тарифів розрахована за </w:t>
      </w:r>
      <w:r w:rsidR="0073242D" w:rsidRPr="00AE21BE">
        <w:rPr>
          <w:rFonts w:ascii="Times New Roman" w:hAnsi="Times New Roman" w:cs="Times New Roman"/>
          <w:sz w:val="24"/>
          <w:szCs w:val="24"/>
        </w:rPr>
        <w:t>грудень 202</w:t>
      </w:r>
      <w:r w:rsidR="00285900" w:rsidRPr="00AE21BE">
        <w:rPr>
          <w:rFonts w:ascii="Times New Roman" w:hAnsi="Times New Roman" w:cs="Times New Roman"/>
          <w:sz w:val="24"/>
          <w:szCs w:val="24"/>
        </w:rPr>
        <w:t>5</w:t>
      </w:r>
      <w:r w:rsidR="0023094D" w:rsidRPr="00AE21BE">
        <w:rPr>
          <w:rFonts w:ascii="Times New Roman" w:hAnsi="Times New Roman" w:cs="Times New Roman"/>
          <w:sz w:val="24"/>
          <w:szCs w:val="24"/>
        </w:rPr>
        <w:t>- травень</w:t>
      </w:r>
      <w:r w:rsidR="0073242D" w:rsidRPr="00AE21BE">
        <w:rPr>
          <w:rFonts w:ascii="Times New Roman" w:hAnsi="Times New Roman" w:cs="Times New Roman"/>
          <w:sz w:val="24"/>
          <w:szCs w:val="24"/>
        </w:rPr>
        <w:t xml:space="preserve"> 202</w:t>
      </w:r>
      <w:r w:rsidR="00285900" w:rsidRPr="00AE21BE">
        <w:rPr>
          <w:rFonts w:ascii="Times New Roman" w:hAnsi="Times New Roman" w:cs="Times New Roman"/>
          <w:sz w:val="24"/>
          <w:szCs w:val="24"/>
        </w:rPr>
        <w:t>6</w:t>
      </w:r>
      <w:r w:rsidRPr="00AE21BE">
        <w:rPr>
          <w:rFonts w:ascii="Times New Roman" w:hAnsi="Times New Roman" w:cs="Times New Roman"/>
          <w:sz w:val="24"/>
          <w:szCs w:val="24"/>
        </w:rPr>
        <w:t xml:space="preserve"> років та складає – </w:t>
      </w:r>
      <w:r w:rsidR="00285900" w:rsidRPr="00AE21BE">
        <w:rPr>
          <w:rFonts w:ascii="Times New Roman" w:hAnsi="Times New Roman" w:cs="Times New Roman"/>
          <w:sz w:val="24"/>
          <w:szCs w:val="24"/>
        </w:rPr>
        <w:t>10,8417</w:t>
      </w:r>
      <w:r w:rsidR="0023094D" w:rsidRPr="00AE21BE">
        <w:rPr>
          <w:rFonts w:ascii="Times New Roman" w:hAnsi="Times New Roman" w:cs="Times New Roman"/>
          <w:sz w:val="24"/>
          <w:szCs w:val="24"/>
        </w:rPr>
        <w:t xml:space="preserve"> грн </w:t>
      </w:r>
      <w:r w:rsidR="0023094D" w:rsidRPr="00AE21BE">
        <w:rPr>
          <w:rFonts w:ascii="Times New Roman" w:hAnsi="Times New Roman" w:cs="Times New Roman"/>
          <w:sz w:val="24"/>
          <w:szCs w:val="24"/>
        </w:rPr>
        <w:lastRenderedPageBreak/>
        <w:t xml:space="preserve">за 1 </w:t>
      </w:r>
      <w:proofErr w:type="spellStart"/>
      <w:r w:rsidR="0023094D" w:rsidRPr="00AE21BE">
        <w:rPr>
          <w:rFonts w:ascii="Times New Roman" w:hAnsi="Times New Roman" w:cs="Times New Roman"/>
          <w:sz w:val="24"/>
          <w:szCs w:val="24"/>
        </w:rPr>
        <w:t>к</w:t>
      </w:r>
      <w:r w:rsidR="0073242D" w:rsidRPr="00AE21BE">
        <w:rPr>
          <w:rFonts w:ascii="Times New Roman" w:hAnsi="Times New Roman" w:cs="Times New Roman"/>
          <w:sz w:val="24"/>
          <w:szCs w:val="24"/>
        </w:rPr>
        <w:t>Ват</w:t>
      </w:r>
      <w:proofErr w:type="spellEnd"/>
      <w:r w:rsidR="0073242D" w:rsidRPr="00AE21BE">
        <w:rPr>
          <w:rFonts w:ascii="Times New Roman" w:hAnsi="Times New Roman" w:cs="Times New Roman"/>
          <w:sz w:val="24"/>
          <w:szCs w:val="24"/>
        </w:rPr>
        <w:t>/год без ПДВ (активної), 0,</w:t>
      </w:r>
      <w:r w:rsidR="00285900" w:rsidRPr="00AE21BE">
        <w:rPr>
          <w:rFonts w:ascii="Times New Roman" w:hAnsi="Times New Roman" w:cs="Times New Roman"/>
          <w:sz w:val="24"/>
          <w:szCs w:val="24"/>
        </w:rPr>
        <w:t>5825</w:t>
      </w:r>
      <w:r w:rsidR="0023094D" w:rsidRPr="00AE21BE">
        <w:rPr>
          <w:rFonts w:ascii="Times New Roman" w:hAnsi="Times New Roman" w:cs="Times New Roman"/>
          <w:sz w:val="24"/>
          <w:szCs w:val="24"/>
        </w:rPr>
        <w:t xml:space="preserve"> </w:t>
      </w:r>
      <w:proofErr w:type="spellStart"/>
      <w:r w:rsidR="0023094D" w:rsidRPr="00AE21BE">
        <w:rPr>
          <w:rFonts w:ascii="Times New Roman" w:hAnsi="Times New Roman" w:cs="Times New Roman"/>
          <w:sz w:val="24"/>
          <w:szCs w:val="24"/>
        </w:rPr>
        <w:t>кВар</w:t>
      </w:r>
      <w:proofErr w:type="spellEnd"/>
      <w:r w:rsidR="0023094D" w:rsidRPr="00AE21BE">
        <w:rPr>
          <w:rFonts w:ascii="Times New Roman" w:hAnsi="Times New Roman" w:cs="Times New Roman"/>
          <w:sz w:val="24"/>
          <w:szCs w:val="24"/>
        </w:rPr>
        <w:t>/год без ПДВ (реактивної).</w:t>
      </w:r>
      <w:r w:rsidR="00CC2091" w:rsidRPr="00AE21BE">
        <w:rPr>
          <w:rFonts w:ascii="Times New Roman" w:hAnsi="Times New Roman" w:cs="Times New Roman"/>
          <w:sz w:val="24"/>
          <w:szCs w:val="24"/>
        </w:rPr>
        <w:t xml:space="preserve"> </w:t>
      </w:r>
      <w:r w:rsidR="00B70F81" w:rsidRPr="00AE21BE">
        <w:rPr>
          <w:rFonts w:ascii="Times New Roman" w:hAnsi="Times New Roman" w:cs="Times New Roman"/>
          <w:sz w:val="24"/>
          <w:szCs w:val="24"/>
        </w:rPr>
        <w:t xml:space="preserve">Вартість електроенергії збільшилась </w:t>
      </w:r>
      <w:r w:rsidR="00AE21BE" w:rsidRPr="00AE21BE">
        <w:rPr>
          <w:rFonts w:ascii="Times New Roman" w:hAnsi="Times New Roman" w:cs="Times New Roman"/>
          <w:sz w:val="24"/>
          <w:szCs w:val="24"/>
        </w:rPr>
        <w:t>в 3,75 рази</w:t>
      </w:r>
      <w:r w:rsidR="00B70F81" w:rsidRPr="00AE21BE">
        <w:rPr>
          <w:rFonts w:ascii="Times New Roman" w:hAnsi="Times New Roman" w:cs="Times New Roman"/>
          <w:sz w:val="24"/>
          <w:szCs w:val="24"/>
        </w:rPr>
        <w:t xml:space="preserve"> від розміру  врахованого в діючих тарифах для потреб населення і на </w:t>
      </w:r>
      <w:r w:rsidR="00AE21BE" w:rsidRPr="00AE21BE">
        <w:rPr>
          <w:rFonts w:ascii="Times New Roman" w:hAnsi="Times New Roman" w:cs="Times New Roman"/>
          <w:sz w:val="24"/>
          <w:szCs w:val="24"/>
        </w:rPr>
        <w:t>5,34</w:t>
      </w:r>
      <w:r w:rsidR="00B70F81" w:rsidRPr="00AE21BE">
        <w:rPr>
          <w:rFonts w:ascii="Times New Roman" w:hAnsi="Times New Roman" w:cs="Times New Roman"/>
          <w:sz w:val="24"/>
          <w:szCs w:val="24"/>
        </w:rPr>
        <w:t xml:space="preserve"> % для бюджетних установ та інших споживачів.</w:t>
      </w:r>
    </w:p>
    <w:p w14:paraId="3D57CA2D" w14:textId="77777777" w:rsidR="00FA55C0" w:rsidRPr="001B3FF4" w:rsidRDefault="00242EBF" w:rsidP="002302FC">
      <w:pPr>
        <w:spacing w:line="240" w:lineRule="auto"/>
        <w:ind w:firstLine="709"/>
        <w:contextualSpacing/>
        <w:jc w:val="both"/>
        <w:rPr>
          <w:rFonts w:ascii="Times New Roman" w:hAnsi="Times New Roman" w:cs="Times New Roman"/>
          <w:b/>
          <w:bCs/>
          <w:sz w:val="24"/>
          <w:szCs w:val="24"/>
        </w:rPr>
      </w:pPr>
      <w:r w:rsidRPr="001B3FF4">
        <w:rPr>
          <w:rFonts w:ascii="Times New Roman" w:hAnsi="Times New Roman" w:cs="Times New Roman"/>
          <w:b/>
          <w:bCs/>
          <w:sz w:val="24"/>
          <w:szCs w:val="24"/>
        </w:rPr>
        <w:t>4.</w:t>
      </w:r>
      <w:r w:rsidR="00FA55C0" w:rsidRPr="001B3FF4">
        <w:rPr>
          <w:rFonts w:ascii="Times New Roman" w:hAnsi="Times New Roman" w:cs="Times New Roman"/>
          <w:b/>
          <w:bCs/>
          <w:sz w:val="24"/>
          <w:szCs w:val="24"/>
        </w:rPr>
        <w:t xml:space="preserve">Зміна вартості на послугу з водопостачання та </w:t>
      </w:r>
      <w:r w:rsidRPr="001B3FF4">
        <w:rPr>
          <w:rFonts w:ascii="Times New Roman" w:hAnsi="Times New Roman" w:cs="Times New Roman"/>
          <w:b/>
          <w:bCs/>
          <w:sz w:val="24"/>
          <w:szCs w:val="24"/>
        </w:rPr>
        <w:t>водовідведення.</w:t>
      </w:r>
    </w:p>
    <w:p w14:paraId="06EC367B" w14:textId="445D5989" w:rsidR="002302FC" w:rsidRPr="00242EBF" w:rsidRDefault="00FA55C0" w:rsidP="000E323D">
      <w:pPr>
        <w:spacing w:line="240" w:lineRule="auto"/>
        <w:ind w:firstLine="709"/>
        <w:contextualSpacing/>
        <w:jc w:val="both"/>
        <w:rPr>
          <w:rFonts w:ascii="Times New Roman" w:hAnsi="Times New Roman" w:cs="Times New Roman"/>
          <w:sz w:val="24"/>
          <w:szCs w:val="24"/>
        </w:rPr>
      </w:pPr>
      <w:r w:rsidRPr="00AE21BE">
        <w:rPr>
          <w:rFonts w:ascii="Times New Roman" w:hAnsi="Times New Roman" w:cs="Times New Roman"/>
          <w:sz w:val="24"/>
          <w:szCs w:val="24"/>
        </w:rPr>
        <w:t>В розрахунках тарифів включені витрати на підживлення системи теплопостачання, на технологічні потреби виробництва теплової енергії (</w:t>
      </w:r>
      <w:proofErr w:type="spellStart"/>
      <w:r w:rsidRPr="00AE21BE">
        <w:rPr>
          <w:rFonts w:ascii="Times New Roman" w:hAnsi="Times New Roman" w:cs="Times New Roman"/>
          <w:sz w:val="24"/>
          <w:szCs w:val="24"/>
        </w:rPr>
        <w:t>хімводоочищення</w:t>
      </w:r>
      <w:proofErr w:type="spellEnd"/>
      <w:r w:rsidRPr="00AE21BE">
        <w:rPr>
          <w:rFonts w:ascii="Times New Roman" w:hAnsi="Times New Roman" w:cs="Times New Roman"/>
          <w:sz w:val="24"/>
          <w:szCs w:val="24"/>
        </w:rPr>
        <w:t xml:space="preserve">), на господарсько-побутові потреби. Ціна на воду в </w:t>
      </w:r>
      <w:r w:rsidR="00242EBF" w:rsidRPr="00AE21BE">
        <w:rPr>
          <w:rFonts w:ascii="Times New Roman" w:hAnsi="Times New Roman" w:cs="Times New Roman"/>
          <w:sz w:val="24"/>
          <w:szCs w:val="24"/>
        </w:rPr>
        <w:t xml:space="preserve">плановому тарифі </w:t>
      </w:r>
      <w:r w:rsidR="00421399" w:rsidRPr="00AE21BE">
        <w:rPr>
          <w:rFonts w:ascii="Times New Roman" w:hAnsi="Times New Roman" w:cs="Times New Roman"/>
          <w:sz w:val="24"/>
          <w:szCs w:val="24"/>
        </w:rPr>
        <w:t xml:space="preserve">врахована у </w:t>
      </w:r>
      <w:r w:rsidRPr="00AE21BE">
        <w:rPr>
          <w:rFonts w:ascii="Times New Roman" w:hAnsi="Times New Roman" w:cs="Times New Roman"/>
          <w:sz w:val="24"/>
          <w:szCs w:val="24"/>
        </w:rPr>
        <w:t xml:space="preserve">розмірі </w:t>
      </w:r>
      <w:r w:rsidR="00AE21BE" w:rsidRPr="00AE21BE">
        <w:rPr>
          <w:rFonts w:ascii="Times New Roman" w:hAnsi="Times New Roman" w:cs="Times New Roman"/>
          <w:sz w:val="24"/>
          <w:szCs w:val="24"/>
        </w:rPr>
        <w:t>51,10</w:t>
      </w:r>
      <w:r w:rsidR="000610E0" w:rsidRPr="00AE21BE">
        <w:rPr>
          <w:rFonts w:ascii="Times New Roman" w:hAnsi="Times New Roman" w:cs="Times New Roman"/>
          <w:sz w:val="24"/>
          <w:szCs w:val="24"/>
        </w:rPr>
        <w:t xml:space="preserve"> </w:t>
      </w:r>
      <w:r w:rsidRPr="00AE21BE">
        <w:rPr>
          <w:rFonts w:ascii="Times New Roman" w:hAnsi="Times New Roman" w:cs="Times New Roman"/>
          <w:sz w:val="24"/>
          <w:szCs w:val="24"/>
        </w:rPr>
        <w:t>грн/</w:t>
      </w:r>
      <w:proofErr w:type="spellStart"/>
      <w:r w:rsidRPr="00AE21BE">
        <w:rPr>
          <w:rFonts w:ascii="Times New Roman" w:hAnsi="Times New Roman" w:cs="Times New Roman"/>
          <w:sz w:val="24"/>
          <w:szCs w:val="24"/>
        </w:rPr>
        <w:t>куб.метр</w:t>
      </w:r>
      <w:proofErr w:type="spellEnd"/>
      <w:r w:rsidRPr="00AE21BE">
        <w:rPr>
          <w:rFonts w:ascii="Times New Roman" w:hAnsi="Times New Roman" w:cs="Times New Roman"/>
          <w:sz w:val="24"/>
          <w:szCs w:val="24"/>
        </w:rPr>
        <w:t xml:space="preserve"> (без ПДВ), на водовідведення в розмірі </w:t>
      </w:r>
      <w:r w:rsidR="00AE21BE" w:rsidRPr="00AE21BE">
        <w:rPr>
          <w:rFonts w:ascii="Times New Roman" w:hAnsi="Times New Roman" w:cs="Times New Roman"/>
          <w:sz w:val="24"/>
          <w:szCs w:val="24"/>
        </w:rPr>
        <w:t>45,60</w:t>
      </w:r>
      <w:r w:rsidR="00205DCC" w:rsidRPr="00AE21BE">
        <w:rPr>
          <w:rFonts w:ascii="Times New Roman" w:hAnsi="Times New Roman" w:cs="Times New Roman"/>
          <w:sz w:val="24"/>
          <w:szCs w:val="24"/>
        </w:rPr>
        <w:t xml:space="preserve"> грн/</w:t>
      </w:r>
      <w:proofErr w:type="spellStart"/>
      <w:r w:rsidR="00205DCC" w:rsidRPr="00AE21BE">
        <w:rPr>
          <w:rFonts w:ascii="Times New Roman" w:hAnsi="Times New Roman" w:cs="Times New Roman"/>
          <w:sz w:val="24"/>
          <w:szCs w:val="24"/>
        </w:rPr>
        <w:t>куб.метр</w:t>
      </w:r>
      <w:proofErr w:type="spellEnd"/>
      <w:r w:rsidR="00205DCC" w:rsidRPr="00AE21BE">
        <w:rPr>
          <w:rFonts w:ascii="Times New Roman" w:hAnsi="Times New Roman" w:cs="Times New Roman"/>
          <w:sz w:val="24"/>
          <w:szCs w:val="24"/>
        </w:rPr>
        <w:t xml:space="preserve"> без ПДВ.</w:t>
      </w:r>
      <w:r w:rsidRPr="00AE21BE">
        <w:rPr>
          <w:rFonts w:ascii="Times New Roman" w:hAnsi="Times New Roman" w:cs="Times New Roman"/>
          <w:sz w:val="24"/>
          <w:szCs w:val="24"/>
        </w:rPr>
        <w:t xml:space="preserve"> </w:t>
      </w:r>
      <w:r w:rsidR="00205DCC" w:rsidRPr="00AE21BE">
        <w:rPr>
          <w:rFonts w:ascii="Times New Roman" w:hAnsi="Times New Roman" w:cs="Times New Roman"/>
          <w:sz w:val="24"/>
          <w:szCs w:val="24"/>
        </w:rPr>
        <w:t xml:space="preserve">Всього вартість 1 </w:t>
      </w:r>
      <w:proofErr w:type="spellStart"/>
      <w:r w:rsidR="00205DCC" w:rsidRPr="00AE21BE">
        <w:rPr>
          <w:rFonts w:ascii="Times New Roman" w:hAnsi="Times New Roman" w:cs="Times New Roman"/>
          <w:sz w:val="24"/>
          <w:szCs w:val="24"/>
        </w:rPr>
        <w:t>куб.м</w:t>
      </w:r>
      <w:proofErr w:type="spellEnd"/>
      <w:r w:rsidR="00205DCC" w:rsidRPr="00AE21BE">
        <w:rPr>
          <w:rFonts w:ascii="Times New Roman" w:hAnsi="Times New Roman" w:cs="Times New Roman"/>
          <w:sz w:val="24"/>
          <w:szCs w:val="24"/>
        </w:rPr>
        <w:t xml:space="preserve"> без ПДВ – </w:t>
      </w:r>
      <w:r w:rsidR="00AE21BE" w:rsidRPr="00AE21BE">
        <w:rPr>
          <w:rFonts w:ascii="Times New Roman" w:hAnsi="Times New Roman" w:cs="Times New Roman"/>
          <w:sz w:val="24"/>
          <w:szCs w:val="24"/>
        </w:rPr>
        <w:t>96,61</w:t>
      </w:r>
      <w:r w:rsidR="00205DCC" w:rsidRPr="00AE21BE">
        <w:rPr>
          <w:rFonts w:ascii="Times New Roman" w:hAnsi="Times New Roman" w:cs="Times New Roman"/>
          <w:sz w:val="24"/>
          <w:szCs w:val="24"/>
        </w:rPr>
        <w:t xml:space="preserve"> грн.</w:t>
      </w:r>
      <w:r w:rsidR="0073242D" w:rsidRPr="00AE21BE">
        <w:rPr>
          <w:rFonts w:ascii="Times New Roman" w:hAnsi="Times New Roman" w:cs="Times New Roman"/>
          <w:sz w:val="24"/>
          <w:szCs w:val="24"/>
        </w:rPr>
        <w:t xml:space="preserve"> </w:t>
      </w:r>
      <w:r w:rsidR="004C7857" w:rsidRPr="00AE21BE">
        <w:rPr>
          <w:rFonts w:ascii="Times New Roman" w:hAnsi="Times New Roman" w:cs="Times New Roman"/>
          <w:sz w:val="24"/>
          <w:szCs w:val="24"/>
        </w:rPr>
        <w:t xml:space="preserve">Вартість води та водовідведення збільшилась </w:t>
      </w:r>
      <w:r w:rsidR="00AE21BE" w:rsidRPr="00AE21BE">
        <w:rPr>
          <w:rFonts w:ascii="Times New Roman" w:hAnsi="Times New Roman" w:cs="Times New Roman"/>
          <w:sz w:val="24"/>
          <w:szCs w:val="24"/>
        </w:rPr>
        <w:t>в 2,75 рази</w:t>
      </w:r>
      <w:r w:rsidR="004C7857" w:rsidRPr="00AE21BE">
        <w:rPr>
          <w:rFonts w:ascii="Times New Roman" w:hAnsi="Times New Roman" w:cs="Times New Roman"/>
          <w:sz w:val="24"/>
          <w:szCs w:val="24"/>
        </w:rPr>
        <w:t xml:space="preserve"> від розміру  врахованого в діючих тарифах для потреб населення і на </w:t>
      </w:r>
      <w:r w:rsidR="00AE21BE" w:rsidRPr="00AE21BE">
        <w:rPr>
          <w:rFonts w:ascii="Times New Roman" w:hAnsi="Times New Roman" w:cs="Times New Roman"/>
          <w:sz w:val="24"/>
          <w:szCs w:val="24"/>
        </w:rPr>
        <w:t xml:space="preserve">12,78 </w:t>
      </w:r>
      <w:r w:rsidR="004C7857" w:rsidRPr="00AE21BE">
        <w:rPr>
          <w:rFonts w:ascii="Times New Roman" w:hAnsi="Times New Roman" w:cs="Times New Roman"/>
          <w:sz w:val="24"/>
          <w:szCs w:val="24"/>
        </w:rPr>
        <w:t>% для бюджетних установ та інших споживачів.</w:t>
      </w:r>
      <w:r w:rsidR="0073242D" w:rsidRPr="00AE21BE">
        <w:rPr>
          <w:rFonts w:ascii="Times New Roman" w:hAnsi="Times New Roman" w:cs="Times New Roman"/>
          <w:sz w:val="24"/>
          <w:szCs w:val="24"/>
        </w:rPr>
        <w:t xml:space="preserve"> </w:t>
      </w:r>
    </w:p>
    <w:p w14:paraId="2EF2B4C6" w14:textId="4B05199B" w:rsidR="00FA55C0" w:rsidRPr="001B3FF4" w:rsidRDefault="00205DCC" w:rsidP="002302FC">
      <w:pPr>
        <w:spacing w:line="240" w:lineRule="auto"/>
        <w:ind w:firstLine="709"/>
        <w:contextualSpacing/>
        <w:jc w:val="both"/>
        <w:rPr>
          <w:rFonts w:ascii="Times New Roman" w:hAnsi="Times New Roman" w:cs="Times New Roman"/>
          <w:b/>
          <w:bCs/>
          <w:sz w:val="24"/>
          <w:szCs w:val="24"/>
        </w:rPr>
      </w:pPr>
      <w:r w:rsidRPr="001B3FF4">
        <w:rPr>
          <w:rFonts w:ascii="Times New Roman" w:hAnsi="Times New Roman" w:cs="Times New Roman"/>
          <w:b/>
          <w:bCs/>
          <w:sz w:val="24"/>
          <w:szCs w:val="24"/>
        </w:rPr>
        <w:t>5.</w:t>
      </w:r>
      <w:r w:rsidR="00477F5F" w:rsidRPr="001B3FF4">
        <w:rPr>
          <w:rFonts w:ascii="Times New Roman" w:hAnsi="Times New Roman" w:cs="Times New Roman"/>
          <w:b/>
          <w:bCs/>
          <w:sz w:val="24"/>
          <w:szCs w:val="24"/>
        </w:rPr>
        <w:t>В</w:t>
      </w:r>
      <w:r w:rsidR="00FA55C0" w:rsidRPr="001B3FF4">
        <w:rPr>
          <w:rFonts w:ascii="Times New Roman" w:hAnsi="Times New Roman" w:cs="Times New Roman"/>
          <w:b/>
          <w:bCs/>
          <w:sz w:val="24"/>
          <w:szCs w:val="24"/>
        </w:rPr>
        <w:t>итрат на оплату праці та відрахувань на соціальні заходи</w:t>
      </w:r>
      <w:r w:rsidR="001B3FF4">
        <w:rPr>
          <w:rFonts w:ascii="Times New Roman" w:hAnsi="Times New Roman" w:cs="Times New Roman"/>
          <w:b/>
          <w:bCs/>
          <w:sz w:val="24"/>
          <w:szCs w:val="24"/>
        </w:rPr>
        <w:t>.</w:t>
      </w:r>
    </w:p>
    <w:p w14:paraId="21F3CF16" w14:textId="557E9616" w:rsidR="00246405" w:rsidRDefault="00FD05AE" w:rsidP="000E323D">
      <w:pPr>
        <w:spacing w:line="240" w:lineRule="auto"/>
        <w:ind w:firstLine="567"/>
        <w:contextualSpacing/>
        <w:jc w:val="both"/>
        <w:rPr>
          <w:rFonts w:ascii="Times New Roman" w:hAnsi="Times New Roman" w:cs="Times New Roman"/>
          <w:sz w:val="24"/>
          <w:szCs w:val="24"/>
        </w:rPr>
      </w:pPr>
      <w:r w:rsidRPr="00D01DE5">
        <w:rPr>
          <w:rFonts w:ascii="Times New Roman" w:hAnsi="Times New Roman" w:cs="Times New Roman"/>
          <w:sz w:val="24"/>
          <w:szCs w:val="24"/>
        </w:rPr>
        <w:t xml:space="preserve">Структура персоналу </w:t>
      </w:r>
      <w:r w:rsidR="00D01DE5" w:rsidRPr="00D01DE5">
        <w:rPr>
          <w:rFonts w:ascii="Times New Roman" w:hAnsi="Times New Roman" w:cs="Times New Roman"/>
          <w:sz w:val="24"/>
          <w:szCs w:val="24"/>
        </w:rPr>
        <w:t>ШПТМ</w:t>
      </w:r>
      <w:r w:rsidRPr="00D01DE5">
        <w:rPr>
          <w:rFonts w:ascii="Times New Roman" w:hAnsi="Times New Roman" w:cs="Times New Roman"/>
          <w:sz w:val="24"/>
          <w:szCs w:val="24"/>
        </w:rPr>
        <w:t xml:space="preserve"> розрахована виходячи з фактичної кількості працівників підприємства за діючим штатним розписом, але з врахуванням потреб підприємства в спеціалістах, які на теперішній час відсутні, в зв’язку з сезонним виробництвом на підприємстві</w:t>
      </w:r>
      <w:r w:rsidR="00C23A4B">
        <w:rPr>
          <w:rFonts w:ascii="Times New Roman" w:hAnsi="Times New Roman" w:cs="Times New Roman"/>
          <w:sz w:val="24"/>
          <w:szCs w:val="24"/>
        </w:rPr>
        <w:t>.</w:t>
      </w:r>
      <w:r w:rsidRPr="00D01DE5">
        <w:rPr>
          <w:rFonts w:ascii="Times New Roman" w:hAnsi="Times New Roman" w:cs="Times New Roman"/>
          <w:sz w:val="24"/>
          <w:szCs w:val="24"/>
        </w:rPr>
        <w:t xml:space="preserve"> Фонд заробітної плати для формування тарифів на теплову енергію розрахований виходячи з прожитков</w:t>
      </w:r>
      <w:r w:rsidR="00D01DE5">
        <w:rPr>
          <w:rFonts w:ascii="Times New Roman" w:hAnsi="Times New Roman" w:cs="Times New Roman"/>
          <w:sz w:val="24"/>
          <w:szCs w:val="24"/>
        </w:rPr>
        <w:t>ого</w:t>
      </w:r>
      <w:r w:rsidRPr="00D01DE5">
        <w:rPr>
          <w:rFonts w:ascii="Times New Roman" w:hAnsi="Times New Roman" w:cs="Times New Roman"/>
          <w:sz w:val="24"/>
          <w:szCs w:val="24"/>
        </w:rPr>
        <w:t xml:space="preserve"> мінімум</w:t>
      </w:r>
      <w:r w:rsidR="00D01DE5">
        <w:rPr>
          <w:rFonts w:ascii="Times New Roman" w:hAnsi="Times New Roman" w:cs="Times New Roman"/>
          <w:sz w:val="24"/>
          <w:szCs w:val="24"/>
        </w:rPr>
        <w:t>у</w:t>
      </w:r>
      <w:r w:rsidRPr="00D01DE5">
        <w:rPr>
          <w:rFonts w:ascii="Times New Roman" w:hAnsi="Times New Roman" w:cs="Times New Roman"/>
          <w:sz w:val="24"/>
          <w:szCs w:val="24"/>
        </w:rPr>
        <w:t xml:space="preserve"> в розмірі 3</w:t>
      </w:r>
      <w:r w:rsidR="0040362B">
        <w:rPr>
          <w:rFonts w:ascii="Times New Roman" w:hAnsi="Times New Roman" w:cs="Times New Roman"/>
          <w:sz w:val="24"/>
          <w:szCs w:val="24"/>
        </w:rPr>
        <w:t>3</w:t>
      </w:r>
      <w:r w:rsidRPr="00D01DE5">
        <w:rPr>
          <w:rFonts w:ascii="Times New Roman" w:hAnsi="Times New Roman" w:cs="Times New Roman"/>
          <w:sz w:val="24"/>
          <w:szCs w:val="24"/>
        </w:rPr>
        <w:t>28 грн. діючого з 01 січня 202</w:t>
      </w:r>
      <w:r w:rsidR="0040362B">
        <w:rPr>
          <w:rFonts w:ascii="Times New Roman" w:hAnsi="Times New Roman" w:cs="Times New Roman"/>
          <w:sz w:val="24"/>
          <w:szCs w:val="24"/>
        </w:rPr>
        <w:t>6</w:t>
      </w:r>
      <w:r w:rsidRPr="00D01DE5">
        <w:rPr>
          <w:rFonts w:ascii="Times New Roman" w:hAnsi="Times New Roman" w:cs="Times New Roman"/>
          <w:sz w:val="24"/>
          <w:szCs w:val="24"/>
        </w:rPr>
        <w:t xml:space="preserve"> року, мінімальної заробітної плати – 8</w:t>
      </w:r>
      <w:r w:rsidR="0040362B">
        <w:rPr>
          <w:rFonts w:ascii="Times New Roman" w:hAnsi="Times New Roman" w:cs="Times New Roman"/>
          <w:sz w:val="24"/>
          <w:szCs w:val="24"/>
        </w:rPr>
        <w:t>647</w:t>
      </w:r>
      <w:r w:rsidRPr="00D01DE5">
        <w:rPr>
          <w:rFonts w:ascii="Times New Roman" w:hAnsi="Times New Roman" w:cs="Times New Roman"/>
          <w:sz w:val="24"/>
          <w:szCs w:val="24"/>
        </w:rPr>
        <w:t xml:space="preserve">,00 грн., коефіцієнтів обумовлених Колективним договором </w:t>
      </w:r>
      <w:r w:rsidR="00D01DE5" w:rsidRPr="00D01DE5">
        <w:rPr>
          <w:rFonts w:ascii="Times New Roman" w:hAnsi="Times New Roman" w:cs="Times New Roman"/>
          <w:sz w:val="24"/>
          <w:szCs w:val="24"/>
        </w:rPr>
        <w:t>ШПТМ на 2025-2029 роки</w:t>
      </w:r>
      <w:r w:rsidRPr="00D01DE5">
        <w:rPr>
          <w:rFonts w:ascii="Times New Roman" w:hAnsi="Times New Roman" w:cs="Times New Roman"/>
          <w:sz w:val="24"/>
          <w:szCs w:val="24"/>
        </w:rPr>
        <w:t>, галузевою угодою у відповідності до Кодексу Законів України «Про працю».</w:t>
      </w:r>
      <w:r w:rsidR="00D01DE5" w:rsidRPr="00D01DE5">
        <w:rPr>
          <w:rFonts w:ascii="Times New Roman" w:hAnsi="Times New Roman" w:cs="Times New Roman"/>
          <w:sz w:val="24"/>
          <w:szCs w:val="24"/>
        </w:rPr>
        <w:t xml:space="preserve"> </w:t>
      </w:r>
      <w:r w:rsidR="004F7173" w:rsidRPr="004F7173">
        <w:rPr>
          <w:rFonts w:ascii="Times New Roman" w:hAnsi="Times New Roman" w:cs="Times New Roman"/>
          <w:sz w:val="24"/>
          <w:szCs w:val="24"/>
        </w:rPr>
        <w:t>Відповідно до Колективного договору підприємства, мінімальна тарифна ставка</w:t>
      </w:r>
      <w:r w:rsidR="004F7173">
        <w:rPr>
          <w:rFonts w:ascii="Times New Roman" w:hAnsi="Times New Roman" w:cs="Times New Roman"/>
          <w:sz w:val="24"/>
          <w:szCs w:val="24"/>
        </w:rPr>
        <w:t xml:space="preserve"> </w:t>
      </w:r>
      <w:r w:rsidR="004F7173" w:rsidRPr="004F7173">
        <w:rPr>
          <w:rFonts w:ascii="Times New Roman" w:hAnsi="Times New Roman" w:cs="Times New Roman"/>
          <w:sz w:val="24"/>
          <w:szCs w:val="24"/>
        </w:rPr>
        <w:t>робітника першого розряду встановлена в розмірі 200 відсотків розміру прожиткового</w:t>
      </w:r>
      <w:r w:rsidR="004F7173">
        <w:rPr>
          <w:rFonts w:ascii="Times New Roman" w:hAnsi="Times New Roman" w:cs="Times New Roman"/>
          <w:sz w:val="24"/>
          <w:szCs w:val="24"/>
        </w:rPr>
        <w:t xml:space="preserve"> </w:t>
      </w:r>
      <w:r w:rsidR="004F7173" w:rsidRPr="004F7173">
        <w:rPr>
          <w:rFonts w:ascii="Times New Roman" w:hAnsi="Times New Roman" w:cs="Times New Roman"/>
          <w:sz w:val="24"/>
          <w:szCs w:val="24"/>
        </w:rPr>
        <w:t>мінімуму для працездатних осіб</w:t>
      </w:r>
      <w:r w:rsidR="004F7173">
        <w:rPr>
          <w:rFonts w:ascii="Times New Roman" w:hAnsi="Times New Roman" w:cs="Times New Roman"/>
          <w:sz w:val="24"/>
          <w:szCs w:val="24"/>
        </w:rPr>
        <w:t>.</w:t>
      </w:r>
      <w:r w:rsidR="00421399">
        <w:rPr>
          <w:rFonts w:ascii="Times New Roman" w:hAnsi="Times New Roman" w:cs="Times New Roman"/>
          <w:sz w:val="24"/>
          <w:szCs w:val="24"/>
        </w:rPr>
        <w:t xml:space="preserve"> </w:t>
      </w:r>
      <w:proofErr w:type="spellStart"/>
      <w:r w:rsidR="00D01DE5" w:rsidRPr="00D01DE5">
        <w:rPr>
          <w:rFonts w:ascii="Times New Roman" w:hAnsi="Times New Roman" w:cs="Times New Roman"/>
          <w:sz w:val="24"/>
          <w:szCs w:val="24"/>
        </w:rPr>
        <w:t>Пропорційно</w:t>
      </w:r>
      <w:proofErr w:type="spellEnd"/>
      <w:r w:rsidR="00D01DE5" w:rsidRPr="00D01DE5">
        <w:rPr>
          <w:rFonts w:ascii="Times New Roman" w:hAnsi="Times New Roman" w:cs="Times New Roman"/>
          <w:sz w:val="24"/>
          <w:szCs w:val="24"/>
        </w:rPr>
        <w:t xml:space="preserve"> до росту рівня заробітної плати збільшились також відрахування на соціальні заходи. </w:t>
      </w:r>
      <w:r w:rsidR="00D55259">
        <w:rPr>
          <w:rFonts w:ascii="Times New Roman" w:hAnsi="Times New Roman" w:cs="Times New Roman"/>
          <w:sz w:val="24"/>
          <w:szCs w:val="24"/>
        </w:rPr>
        <w:t>ФОП</w:t>
      </w:r>
      <w:r w:rsidR="00A21624">
        <w:rPr>
          <w:rFonts w:ascii="Times New Roman" w:hAnsi="Times New Roman" w:cs="Times New Roman"/>
          <w:sz w:val="24"/>
          <w:szCs w:val="24"/>
        </w:rPr>
        <w:t xml:space="preserve"> з відрахуваннями</w:t>
      </w:r>
      <w:r w:rsidR="00D55259">
        <w:rPr>
          <w:rFonts w:ascii="Times New Roman" w:hAnsi="Times New Roman" w:cs="Times New Roman"/>
          <w:sz w:val="24"/>
          <w:szCs w:val="24"/>
        </w:rPr>
        <w:t xml:space="preserve"> в плановому тарифі у порівнянні до діючого </w:t>
      </w:r>
      <w:r w:rsidR="002302FC">
        <w:rPr>
          <w:rFonts w:ascii="Times New Roman" w:hAnsi="Times New Roman" w:cs="Times New Roman"/>
          <w:sz w:val="24"/>
          <w:szCs w:val="24"/>
        </w:rPr>
        <w:t>вищий</w:t>
      </w:r>
      <w:r w:rsidR="00D55259">
        <w:rPr>
          <w:rFonts w:ascii="Times New Roman" w:hAnsi="Times New Roman" w:cs="Times New Roman"/>
          <w:sz w:val="24"/>
          <w:szCs w:val="24"/>
        </w:rPr>
        <w:t xml:space="preserve"> </w:t>
      </w:r>
      <w:r w:rsidR="00D55259" w:rsidRPr="005D4BDC">
        <w:rPr>
          <w:rFonts w:ascii="Times New Roman" w:hAnsi="Times New Roman" w:cs="Times New Roman"/>
          <w:sz w:val="24"/>
          <w:szCs w:val="24"/>
        </w:rPr>
        <w:t xml:space="preserve">на </w:t>
      </w:r>
      <w:r w:rsidR="005D4BDC" w:rsidRPr="005D4BDC">
        <w:rPr>
          <w:rFonts w:ascii="Times New Roman" w:hAnsi="Times New Roman" w:cs="Times New Roman"/>
          <w:sz w:val="24"/>
          <w:szCs w:val="24"/>
        </w:rPr>
        <w:t xml:space="preserve">3,37 </w:t>
      </w:r>
      <w:r w:rsidR="00A21624" w:rsidRPr="005D4BDC">
        <w:rPr>
          <w:rFonts w:ascii="Times New Roman" w:hAnsi="Times New Roman" w:cs="Times New Roman"/>
          <w:sz w:val="24"/>
          <w:szCs w:val="24"/>
        </w:rPr>
        <w:t>%.</w:t>
      </w:r>
    </w:p>
    <w:p w14:paraId="215C3D2F" w14:textId="1DB43045" w:rsidR="00FA55C0" w:rsidRPr="001B3FF4" w:rsidRDefault="003B25BB" w:rsidP="002302FC">
      <w:pPr>
        <w:spacing w:line="240" w:lineRule="auto"/>
        <w:ind w:firstLine="709"/>
        <w:contextualSpacing/>
        <w:jc w:val="both"/>
        <w:rPr>
          <w:rFonts w:ascii="Times New Roman" w:hAnsi="Times New Roman" w:cs="Times New Roman"/>
          <w:b/>
          <w:bCs/>
          <w:sz w:val="24"/>
          <w:szCs w:val="24"/>
        </w:rPr>
      </w:pPr>
      <w:r w:rsidRPr="001B3FF4">
        <w:rPr>
          <w:rFonts w:ascii="Times New Roman" w:hAnsi="Times New Roman" w:cs="Times New Roman"/>
          <w:b/>
          <w:bCs/>
          <w:sz w:val="24"/>
          <w:szCs w:val="24"/>
        </w:rPr>
        <w:t>6.</w:t>
      </w:r>
      <w:r w:rsidR="00FA55C0" w:rsidRPr="001B3FF4">
        <w:rPr>
          <w:rFonts w:ascii="Times New Roman" w:hAnsi="Times New Roman" w:cs="Times New Roman"/>
          <w:b/>
          <w:bCs/>
          <w:sz w:val="24"/>
          <w:szCs w:val="24"/>
        </w:rPr>
        <w:t>Витрати на матеріали та проведення ремонтів</w:t>
      </w:r>
      <w:r w:rsidR="001B3FF4">
        <w:rPr>
          <w:rFonts w:ascii="Times New Roman" w:hAnsi="Times New Roman" w:cs="Times New Roman"/>
          <w:b/>
          <w:bCs/>
          <w:sz w:val="24"/>
          <w:szCs w:val="24"/>
        </w:rPr>
        <w:t>.</w:t>
      </w:r>
    </w:p>
    <w:p w14:paraId="6AA404C5" w14:textId="7450A733" w:rsidR="00FA55C0" w:rsidRDefault="008661A8" w:rsidP="002302FC">
      <w:pPr>
        <w:spacing w:line="240" w:lineRule="auto"/>
        <w:ind w:firstLine="709"/>
        <w:contextualSpacing/>
        <w:jc w:val="both"/>
        <w:rPr>
          <w:rFonts w:ascii="Times New Roman" w:hAnsi="Times New Roman" w:cs="Times New Roman"/>
          <w:sz w:val="24"/>
          <w:szCs w:val="24"/>
        </w:rPr>
      </w:pPr>
      <w:r w:rsidRPr="008661A8">
        <w:rPr>
          <w:rFonts w:ascii="Times New Roman" w:hAnsi="Times New Roman" w:cs="Times New Roman"/>
          <w:sz w:val="24"/>
          <w:szCs w:val="24"/>
        </w:rPr>
        <w:t xml:space="preserve">До складу увійшли витрати на сировину, основні і допоміжні матеріали, запасні частини, куповані комплектувальні вироби, напівфабрикати та інші матеріальні ресурси, необхідні для забезпечення основного технологічного процесу виробництва теплової енергії, у </w:t>
      </w:r>
      <w:proofErr w:type="spellStart"/>
      <w:r w:rsidRPr="008661A8">
        <w:rPr>
          <w:rFonts w:ascii="Times New Roman" w:hAnsi="Times New Roman" w:cs="Times New Roman"/>
          <w:sz w:val="24"/>
          <w:szCs w:val="24"/>
        </w:rPr>
        <w:t>т.ч</w:t>
      </w:r>
      <w:proofErr w:type="spellEnd"/>
      <w:r w:rsidRPr="008661A8">
        <w:rPr>
          <w:rFonts w:ascii="Times New Roman" w:hAnsi="Times New Roman" w:cs="Times New Roman"/>
          <w:sz w:val="24"/>
          <w:szCs w:val="24"/>
        </w:rPr>
        <w:t xml:space="preserve">. матеріальні витрати, необхідні для потреб </w:t>
      </w:r>
      <w:proofErr w:type="spellStart"/>
      <w:r w:rsidRPr="008661A8">
        <w:rPr>
          <w:rFonts w:ascii="Times New Roman" w:hAnsi="Times New Roman" w:cs="Times New Roman"/>
          <w:sz w:val="24"/>
          <w:szCs w:val="24"/>
        </w:rPr>
        <w:t>хімводопідготовки</w:t>
      </w:r>
      <w:proofErr w:type="spellEnd"/>
      <w:r w:rsidRPr="008661A8">
        <w:rPr>
          <w:rFonts w:ascii="Times New Roman" w:hAnsi="Times New Roman" w:cs="Times New Roman"/>
          <w:sz w:val="24"/>
          <w:szCs w:val="24"/>
        </w:rPr>
        <w:t xml:space="preserve"> (хімічні реагенти, реактиви, сіль, посуд, тощо), матеріальні витрати на охорону праці та техніку безпеки виробничого персоналу (спецодяг, спецвзуття). Планові витрати на ремонт основних засобів безпосередньо задіяних у процесі виробництва, транспортування, сформовані з урахуванням фактично виконаних робіт на підставі попередніх звітних періодів, згідно кошторисів та затверджених планів п</w:t>
      </w:r>
      <w:r w:rsidR="00510047">
        <w:rPr>
          <w:rFonts w:ascii="Times New Roman" w:hAnsi="Times New Roman" w:cs="Times New Roman"/>
          <w:sz w:val="24"/>
          <w:szCs w:val="24"/>
        </w:rPr>
        <w:t>оточних ремонтів</w:t>
      </w:r>
      <w:r w:rsidR="00510047" w:rsidRPr="00510047">
        <w:t xml:space="preserve"> </w:t>
      </w:r>
      <w:r w:rsidR="0040362B" w:rsidRPr="0040362B">
        <w:rPr>
          <w:rFonts w:ascii="Times New Roman" w:hAnsi="Times New Roman" w:cs="Times New Roman"/>
          <w:sz w:val="24"/>
          <w:szCs w:val="24"/>
        </w:rPr>
        <w:t>з урахуванням прогнозу індексів подорожчання цін виробників промислової продукції на 2027-2029 рр., Постанова КМУ № 695 від 04.06.2026 року</w:t>
      </w:r>
      <w:r w:rsidR="0040362B">
        <w:rPr>
          <w:rFonts w:ascii="Times New Roman" w:hAnsi="Times New Roman" w:cs="Times New Roman"/>
          <w:sz w:val="24"/>
          <w:szCs w:val="24"/>
        </w:rPr>
        <w:t>.</w:t>
      </w:r>
      <w:r w:rsidR="0040362B" w:rsidRPr="0040362B">
        <w:rPr>
          <w:rFonts w:ascii="Times New Roman" w:hAnsi="Times New Roman" w:cs="Times New Roman"/>
          <w:sz w:val="24"/>
          <w:szCs w:val="24"/>
        </w:rPr>
        <w:t xml:space="preserve"> </w:t>
      </w:r>
      <w:r w:rsidR="00FA55C0" w:rsidRPr="008661A8">
        <w:rPr>
          <w:rFonts w:ascii="Times New Roman" w:hAnsi="Times New Roman" w:cs="Times New Roman"/>
          <w:sz w:val="24"/>
          <w:szCs w:val="24"/>
        </w:rPr>
        <w:t xml:space="preserve">Планується виконати ремонтні роботи господарським способом, у витратах врахована виключно вартість матеріалів, що необхідні </w:t>
      </w:r>
      <w:r w:rsidR="00DA6C3B">
        <w:rPr>
          <w:rFonts w:ascii="Times New Roman" w:hAnsi="Times New Roman" w:cs="Times New Roman"/>
          <w:sz w:val="24"/>
          <w:szCs w:val="24"/>
        </w:rPr>
        <w:t>для проведення ремонтних робіт.</w:t>
      </w:r>
    </w:p>
    <w:p w14:paraId="24E51D5D" w14:textId="24AC7C31" w:rsidR="00CD391E" w:rsidRPr="001B3FF4" w:rsidRDefault="00CD391E" w:rsidP="002302FC">
      <w:pPr>
        <w:spacing w:line="240" w:lineRule="auto"/>
        <w:ind w:firstLine="709"/>
        <w:contextualSpacing/>
        <w:jc w:val="both"/>
        <w:rPr>
          <w:rFonts w:ascii="Times New Roman" w:hAnsi="Times New Roman" w:cs="Times New Roman"/>
          <w:b/>
          <w:bCs/>
          <w:sz w:val="24"/>
          <w:szCs w:val="24"/>
        </w:rPr>
      </w:pPr>
      <w:r w:rsidRPr="001B3FF4">
        <w:rPr>
          <w:rFonts w:ascii="Times New Roman" w:hAnsi="Times New Roman" w:cs="Times New Roman"/>
          <w:b/>
          <w:bCs/>
          <w:sz w:val="24"/>
          <w:szCs w:val="24"/>
        </w:rPr>
        <w:t>7.Інші прямі витрати</w:t>
      </w:r>
      <w:r w:rsidR="001B3FF4">
        <w:rPr>
          <w:rFonts w:ascii="Times New Roman" w:hAnsi="Times New Roman" w:cs="Times New Roman"/>
          <w:b/>
          <w:bCs/>
          <w:sz w:val="24"/>
          <w:szCs w:val="24"/>
        </w:rPr>
        <w:t>.</w:t>
      </w:r>
    </w:p>
    <w:p w14:paraId="3157EB75" w14:textId="5F783C7F" w:rsidR="00EA2C24" w:rsidRPr="00DA6C3B" w:rsidRDefault="00CD391E" w:rsidP="00F160B5">
      <w:pPr>
        <w:spacing w:line="240" w:lineRule="auto"/>
        <w:ind w:firstLine="709"/>
        <w:contextualSpacing/>
        <w:jc w:val="both"/>
        <w:rPr>
          <w:rFonts w:ascii="Times New Roman" w:hAnsi="Times New Roman" w:cs="Times New Roman"/>
          <w:sz w:val="24"/>
          <w:szCs w:val="24"/>
        </w:rPr>
      </w:pPr>
      <w:r w:rsidRPr="00CD391E">
        <w:rPr>
          <w:rFonts w:ascii="Times New Roman" w:hAnsi="Times New Roman" w:cs="Times New Roman"/>
          <w:sz w:val="24"/>
          <w:szCs w:val="24"/>
        </w:rPr>
        <w:t xml:space="preserve"> </w:t>
      </w:r>
      <w:r>
        <w:rPr>
          <w:rFonts w:ascii="Times New Roman" w:hAnsi="Times New Roman" w:cs="Times New Roman"/>
          <w:sz w:val="24"/>
          <w:szCs w:val="24"/>
        </w:rPr>
        <w:t>П</w:t>
      </w:r>
      <w:r w:rsidRPr="00CD391E">
        <w:rPr>
          <w:rFonts w:ascii="Times New Roman" w:hAnsi="Times New Roman" w:cs="Times New Roman"/>
          <w:sz w:val="24"/>
          <w:szCs w:val="24"/>
        </w:rPr>
        <w:t>рийняті на рівні фактичних витрат за попередній період роботи підприємства, які скориговані з урахуванням прогнозу індексів подорожчання цін виробників промислової продукції на 2027-2029 рр., Постанова КМУ № 695 від 04.06.2026 року  та включає: витрати на обслуговування засобів вимірювальної техніки (огляд, опломбування/</w:t>
      </w:r>
      <w:proofErr w:type="spellStart"/>
      <w:r w:rsidRPr="00CD391E">
        <w:rPr>
          <w:rFonts w:ascii="Times New Roman" w:hAnsi="Times New Roman" w:cs="Times New Roman"/>
          <w:sz w:val="24"/>
          <w:szCs w:val="24"/>
        </w:rPr>
        <w:t>розпломбування</w:t>
      </w:r>
      <w:proofErr w:type="spellEnd"/>
      <w:r w:rsidRPr="00CD391E">
        <w:rPr>
          <w:rFonts w:ascii="Times New Roman" w:hAnsi="Times New Roman" w:cs="Times New Roman"/>
          <w:sz w:val="24"/>
          <w:szCs w:val="24"/>
        </w:rPr>
        <w:t xml:space="preserve">, періодичну повірку та ремонт, у тому числі демонтаж, транспортування та монтаж), які є власністю ліцензіата та/або перебувають у нього в користуванні (крім вузлів комерційного обліку теплової енергії) і використовуються у технологічному процесі виробництва, транспортування та постачання теплової енергії, надання комунальних послуг, послуги сторонніх організацій: з обслуговування, електротехнічні виміри електрообладнання </w:t>
      </w:r>
      <w:proofErr w:type="spellStart"/>
      <w:r w:rsidRPr="00CD391E">
        <w:rPr>
          <w:rFonts w:ascii="Times New Roman" w:hAnsi="Times New Roman" w:cs="Times New Roman"/>
          <w:sz w:val="24"/>
          <w:szCs w:val="24"/>
        </w:rPr>
        <w:t>котелень</w:t>
      </w:r>
      <w:proofErr w:type="spellEnd"/>
      <w:r w:rsidRPr="00CD391E">
        <w:rPr>
          <w:rFonts w:ascii="Times New Roman" w:hAnsi="Times New Roman" w:cs="Times New Roman"/>
          <w:sz w:val="24"/>
          <w:szCs w:val="24"/>
        </w:rPr>
        <w:t>, навчання з охорони праці, режимна наладка котлів, тощо</w:t>
      </w:r>
      <w:r w:rsidR="005B4737">
        <w:rPr>
          <w:rFonts w:ascii="Times New Roman" w:hAnsi="Times New Roman" w:cs="Times New Roman"/>
          <w:sz w:val="24"/>
          <w:szCs w:val="24"/>
        </w:rPr>
        <w:t>.</w:t>
      </w:r>
    </w:p>
    <w:p w14:paraId="14F0C4F1" w14:textId="08253554" w:rsidR="00FA55C0" w:rsidRPr="001B3FF4" w:rsidRDefault="00CD391E" w:rsidP="002302FC">
      <w:pPr>
        <w:spacing w:line="240" w:lineRule="auto"/>
        <w:ind w:firstLine="709"/>
        <w:contextualSpacing/>
        <w:jc w:val="both"/>
        <w:rPr>
          <w:rFonts w:ascii="Times New Roman" w:hAnsi="Times New Roman" w:cs="Times New Roman"/>
          <w:b/>
          <w:bCs/>
          <w:sz w:val="24"/>
          <w:szCs w:val="24"/>
        </w:rPr>
      </w:pPr>
      <w:r w:rsidRPr="001B3FF4">
        <w:rPr>
          <w:rFonts w:ascii="Times New Roman" w:hAnsi="Times New Roman" w:cs="Times New Roman"/>
          <w:b/>
          <w:bCs/>
          <w:sz w:val="24"/>
          <w:szCs w:val="24"/>
        </w:rPr>
        <w:t>8</w:t>
      </w:r>
      <w:r w:rsidR="003B25BB" w:rsidRPr="001B3FF4">
        <w:rPr>
          <w:rFonts w:ascii="Times New Roman" w:hAnsi="Times New Roman" w:cs="Times New Roman"/>
          <w:b/>
          <w:bCs/>
          <w:sz w:val="24"/>
          <w:szCs w:val="24"/>
        </w:rPr>
        <w:t>.</w:t>
      </w:r>
      <w:r w:rsidR="00FA55C0" w:rsidRPr="001B3FF4">
        <w:rPr>
          <w:rFonts w:ascii="Times New Roman" w:hAnsi="Times New Roman" w:cs="Times New Roman"/>
          <w:b/>
          <w:bCs/>
          <w:sz w:val="24"/>
          <w:szCs w:val="24"/>
        </w:rPr>
        <w:t>Амортизація основних засобів</w:t>
      </w:r>
      <w:r w:rsidR="001B3FF4">
        <w:rPr>
          <w:rFonts w:ascii="Times New Roman" w:hAnsi="Times New Roman" w:cs="Times New Roman"/>
          <w:b/>
          <w:bCs/>
          <w:sz w:val="24"/>
          <w:szCs w:val="24"/>
        </w:rPr>
        <w:t>.</w:t>
      </w:r>
    </w:p>
    <w:p w14:paraId="2B762DB9" w14:textId="64E6DA08" w:rsidR="002302FC" w:rsidRDefault="00FA55C0" w:rsidP="00F160B5">
      <w:pPr>
        <w:spacing w:line="240" w:lineRule="auto"/>
        <w:ind w:firstLine="709"/>
        <w:contextualSpacing/>
        <w:jc w:val="both"/>
        <w:rPr>
          <w:rFonts w:ascii="Times New Roman" w:hAnsi="Times New Roman" w:cs="Times New Roman"/>
          <w:sz w:val="24"/>
          <w:szCs w:val="24"/>
        </w:rPr>
      </w:pPr>
      <w:r w:rsidRPr="003B25BB">
        <w:rPr>
          <w:rFonts w:ascii="Times New Roman" w:hAnsi="Times New Roman" w:cs="Times New Roman"/>
          <w:sz w:val="24"/>
          <w:szCs w:val="24"/>
        </w:rPr>
        <w:t xml:space="preserve">Амортизація основних засобів і нематеріальних активів розрахована відповідно до вимог Податкового кодексу України та вартості </w:t>
      </w:r>
      <w:r w:rsidR="003B25BB" w:rsidRPr="003B25BB">
        <w:rPr>
          <w:rFonts w:ascii="Times New Roman" w:hAnsi="Times New Roman" w:cs="Times New Roman"/>
          <w:sz w:val="24"/>
          <w:szCs w:val="24"/>
        </w:rPr>
        <w:t>основних засобів станом на 01.06</w:t>
      </w:r>
      <w:r w:rsidR="00B1088C">
        <w:rPr>
          <w:rFonts w:ascii="Times New Roman" w:hAnsi="Times New Roman" w:cs="Times New Roman"/>
          <w:sz w:val="24"/>
          <w:szCs w:val="24"/>
        </w:rPr>
        <w:t>.202</w:t>
      </w:r>
      <w:r w:rsidR="00CD391E">
        <w:rPr>
          <w:rFonts w:ascii="Times New Roman" w:hAnsi="Times New Roman" w:cs="Times New Roman"/>
          <w:sz w:val="24"/>
          <w:szCs w:val="24"/>
        </w:rPr>
        <w:t>6</w:t>
      </w:r>
      <w:r w:rsidR="00DA6C3B">
        <w:rPr>
          <w:rFonts w:ascii="Times New Roman" w:hAnsi="Times New Roman" w:cs="Times New Roman"/>
          <w:sz w:val="24"/>
          <w:szCs w:val="24"/>
        </w:rPr>
        <w:t xml:space="preserve"> року.</w:t>
      </w:r>
    </w:p>
    <w:p w14:paraId="5912AD0D" w14:textId="167B7C9C" w:rsidR="00170F28" w:rsidRPr="001B3FF4" w:rsidRDefault="00CD391E" w:rsidP="00170F28">
      <w:pPr>
        <w:spacing w:line="240" w:lineRule="auto"/>
        <w:ind w:firstLine="709"/>
        <w:contextualSpacing/>
        <w:jc w:val="both"/>
        <w:rPr>
          <w:rFonts w:ascii="Times New Roman" w:hAnsi="Times New Roman" w:cs="Times New Roman"/>
          <w:b/>
          <w:bCs/>
          <w:sz w:val="24"/>
          <w:szCs w:val="24"/>
        </w:rPr>
      </w:pPr>
      <w:r w:rsidRPr="001B3FF4">
        <w:rPr>
          <w:rFonts w:ascii="Times New Roman" w:hAnsi="Times New Roman" w:cs="Times New Roman"/>
          <w:b/>
          <w:bCs/>
          <w:sz w:val="24"/>
          <w:szCs w:val="24"/>
        </w:rPr>
        <w:t>9</w:t>
      </w:r>
      <w:r w:rsidR="00FC3D0B" w:rsidRPr="001B3FF4">
        <w:rPr>
          <w:rFonts w:ascii="Times New Roman" w:hAnsi="Times New Roman" w:cs="Times New Roman"/>
          <w:b/>
          <w:bCs/>
          <w:sz w:val="24"/>
          <w:szCs w:val="24"/>
        </w:rPr>
        <w:t>.Податки і збори</w:t>
      </w:r>
      <w:r w:rsidR="001B3FF4">
        <w:rPr>
          <w:rFonts w:ascii="Times New Roman" w:hAnsi="Times New Roman" w:cs="Times New Roman"/>
          <w:b/>
          <w:bCs/>
          <w:sz w:val="24"/>
          <w:szCs w:val="24"/>
        </w:rPr>
        <w:t>.</w:t>
      </w:r>
      <w:r w:rsidR="00170F28" w:rsidRPr="001B3FF4">
        <w:rPr>
          <w:rFonts w:ascii="Times New Roman" w:hAnsi="Times New Roman" w:cs="Times New Roman"/>
          <w:b/>
          <w:bCs/>
          <w:sz w:val="24"/>
          <w:szCs w:val="24"/>
        </w:rPr>
        <w:t xml:space="preserve"> </w:t>
      </w:r>
    </w:p>
    <w:p w14:paraId="3AEE552D" w14:textId="79650D44" w:rsidR="002302FC" w:rsidRDefault="00170F28" w:rsidP="00F160B5">
      <w:pPr>
        <w:spacing w:line="240" w:lineRule="auto"/>
        <w:ind w:firstLine="709"/>
        <w:contextualSpacing/>
        <w:jc w:val="both"/>
        <w:rPr>
          <w:rFonts w:ascii="Times New Roman" w:hAnsi="Times New Roman" w:cs="Times New Roman"/>
          <w:sz w:val="24"/>
          <w:szCs w:val="24"/>
        </w:rPr>
      </w:pPr>
      <w:r w:rsidRPr="00170F28">
        <w:rPr>
          <w:rFonts w:ascii="Times New Roman" w:hAnsi="Times New Roman" w:cs="Times New Roman"/>
          <w:sz w:val="24"/>
          <w:szCs w:val="24"/>
        </w:rPr>
        <w:t xml:space="preserve">Підприємство сплачує екологічний податок за викиди в атмосферне повітря забруднюючих речовин стаціонарними джерелами забруднення, утворення і виділення яких </w:t>
      </w:r>
      <w:r w:rsidRPr="00170F28">
        <w:rPr>
          <w:rFonts w:ascii="Times New Roman" w:hAnsi="Times New Roman" w:cs="Times New Roman"/>
          <w:sz w:val="24"/>
          <w:szCs w:val="24"/>
        </w:rPr>
        <w:lastRenderedPageBreak/>
        <w:t xml:space="preserve">відбувається при здійсненні технологічного процесу виробництва теплової енергії шляхом спалювання природного газу в водогрійних котлах. Плановий розмір ставки екологічного податку розрахований  відповідно Податкового Кодексу України (на основі факту 2 </w:t>
      </w:r>
      <w:proofErr w:type="spellStart"/>
      <w:r w:rsidRPr="00170F28">
        <w:rPr>
          <w:rFonts w:ascii="Times New Roman" w:hAnsi="Times New Roman" w:cs="Times New Roman"/>
          <w:sz w:val="24"/>
          <w:szCs w:val="24"/>
        </w:rPr>
        <w:t>кв</w:t>
      </w:r>
      <w:proofErr w:type="spellEnd"/>
      <w:r w:rsidRPr="00170F28">
        <w:rPr>
          <w:rFonts w:ascii="Times New Roman" w:hAnsi="Times New Roman" w:cs="Times New Roman"/>
          <w:sz w:val="24"/>
          <w:szCs w:val="24"/>
        </w:rPr>
        <w:t>. 2024, за 4 кв.2025 та 1кв. 2026 рік) Витрати по податку на землю. (Планова сума податку на землю в тарифі була запланована  на рівні суми у декларації з плати за землю  за 2026 рік)</w:t>
      </w:r>
      <w:r w:rsidR="000E323D">
        <w:rPr>
          <w:rFonts w:ascii="Times New Roman" w:hAnsi="Times New Roman" w:cs="Times New Roman"/>
          <w:sz w:val="24"/>
          <w:szCs w:val="24"/>
        </w:rPr>
        <w:t>.</w:t>
      </w:r>
    </w:p>
    <w:p w14:paraId="64466002" w14:textId="1A681CC7" w:rsidR="00FA55C0" w:rsidRPr="001B3FF4" w:rsidRDefault="00CD391E" w:rsidP="002302FC">
      <w:pPr>
        <w:spacing w:line="240" w:lineRule="auto"/>
        <w:ind w:firstLine="709"/>
        <w:contextualSpacing/>
        <w:jc w:val="both"/>
        <w:rPr>
          <w:rFonts w:ascii="Times New Roman" w:hAnsi="Times New Roman" w:cs="Times New Roman"/>
          <w:b/>
          <w:bCs/>
          <w:sz w:val="24"/>
          <w:szCs w:val="24"/>
        </w:rPr>
      </w:pPr>
      <w:r w:rsidRPr="001B3FF4">
        <w:rPr>
          <w:rFonts w:ascii="Times New Roman" w:hAnsi="Times New Roman" w:cs="Times New Roman"/>
          <w:b/>
          <w:bCs/>
          <w:sz w:val="24"/>
          <w:szCs w:val="24"/>
        </w:rPr>
        <w:t>10</w:t>
      </w:r>
      <w:r w:rsidR="003B25BB" w:rsidRPr="001B3FF4">
        <w:rPr>
          <w:rFonts w:ascii="Times New Roman" w:hAnsi="Times New Roman" w:cs="Times New Roman"/>
          <w:b/>
          <w:bCs/>
          <w:sz w:val="24"/>
          <w:szCs w:val="24"/>
        </w:rPr>
        <w:t>.</w:t>
      </w:r>
      <w:r w:rsidR="00FA55C0" w:rsidRPr="001B3FF4">
        <w:rPr>
          <w:rFonts w:ascii="Times New Roman" w:hAnsi="Times New Roman" w:cs="Times New Roman"/>
          <w:b/>
          <w:bCs/>
          <w:sz w:val="24"/>
          <w:szCs w:val="24"/>
        </w:rPr>
        <w:t>Плановий прибуток</w:t>
      </w:r>
      <w:r w:rsidR="001B3FF4">
        <w:rPr>
          <w:rFonts w:ascii="Times New Roman" w:hAnsi="Times New Roman" w:cs="Times New Roman"/>
          <w:b/>
          <w:bCs/>
          <w:sz w:val="24"/>
          <w:szCs w:val="24"/>
        </w:rPr>
        <w:t>.</w:t>
      </w:r>
    </w:p>
    <w:p w14:paraId="3707284D" w14:textId="00FA4EBE" w:rsidR="000B4FE4" w:rsidRPr="008661A8" w:rsidRDefault="003B25BB" w:rsidP="00F160B5">
      <w:pPr>
        <w:spacing w:line="240" w:lineRule="auto"/>
        <w:ind w:firstLine="709"/>
        <w:contextualSpacing/>
        <w:jc w:val="both"/>
        <w:rPr>
          <w:rFonts w:ascii="Times New Roman" w:hAnsi="Times New Roman" w:cs="Times New Roman"/>
          <w:sz w:val="24"/>
          <w:szCs w:val="24"/>
        </w:rPr>
      </w:pPr>
      <w:r w:rsidRPr="008661A8">
        <w:rPr>
          <w:rFonts w:ascii="Times New Roman" w:hAnsi="Times New Roman" w:cs="Times New Roman"/>
          <w:sz w:val="24"/>
          <w:szCs w:val="24"/>
        </w:rPr>
        <w:t>Відповідно до п. 12</w:t>
      </w:r>
      <w:r w:rsidRPr="008661A8">
        <w:rPr>
          <w:rFonts w:ascii="Times New Roman" w:hAnsi="Times New Roman" w:cs="Times New Roman"/>
          <w:sz w:val="24"/>
          <w:szCs w:val="24"/>
          <w:vertAlign w:val="superscript"/>
        </w:rPr>
        <w:t>1</w:t>
      </w:r>
      <w:r w:rsidR="00FA55C0" w:rsidRPr="008661A8">
        <w:rPr>
          <w:rFonts w:ascii="Times New Roman" w:hAnsi="Times New Roman" w:cs="Times New Roman"/>
          <w:sz w:val="24"/>
          <w:szCs w:val="24"/>
        </w:rPr>
        <w:t xml:space="preserve"> Порядку № 869 у тарифах на теплову енергію, її виробництво, транспортування та постачання враховані обігові кошти за рахунок планового прибутку в обсязі, що складає 4 % від повної планової собівартості теплової енергії (без урахування витрат на відшкодування втрат та вартості виробництва теплової енергії на установках з використанням альтернативних джерел енергії). Ці кошти будуть спрямовані на фінансування витрат, пов’язаних з придбанням природного газу, електричної енергії, а також на інші витрати, пов’язані з виробництвом, транспортуванням та постачанням теплової енергії, визначених структурою тарифів, у разі коли такі витрати не </w:t>
      </w:r>
      <w:r w:rsidR="008661A8">
        <w:rPr>
          <w:rFonts w:ascii="Times New Roman" w:hAnsi="Times New Roman" w:cs="Times New Roman"/>
          <w:sz w:val="24"/>
          <w:szCs w:val="24"/>
        </w:rPr>
        <w:t>відшкодовуються діючим тарифом.</w:t>
      </w:r>
    </w:p>
    <w:p w14:paraId="28A1D57C" w14:textId="2724C94C" w:rsidR="00FA55C0" w:rsidRPr="001B3FF4" w:rsidRDefault="00FC3D0B" w:rsidP="002942FA">
      <w:pPr>
        <w:spacing w:line="240" w:lineRule="auto"/>
        <w:ind w:firstLine="709"/>
        <w:contextualSpacing/>
        <w:jc w:val="both"/>
        <w:rPr>
          <w:rFonts w:ascii="Times New Roman" w:hAnsi="Times New Roman" w:cs="Times New Roman"/>
          <w:b/>
          <w:bCs/>
          <w:sz w:val="24"/>
          <w:szCs w:val="24"/>
        </w:rPr>
      </w:pPr>
      <w:r w:rsidRPr="001B3FF4">
        <w:rPr>
          <w:rFonts w:ascii="Times New Roman" w:hAnsi="Times New Roman" w:cs="Times New Roman"/>
          <w:b/>
          <w:bCs/>
          <w:sz w:val="24"/>
          <w:szCs w:val="24"/>
        </w:rPr>
        <w:t>1</w:t>
      </w:r>
      <w:r w:rsidR="00CD391E" w:rsidRPr="001B3FF4">
        <w:rPr>
          <w:rFonts w:ascii="Times New Roman" w:hAnsi="Times New Roman" w:cs="Times New Roman"/>
          <w:b/>
          <w:bCs/>
          <w:sz w:val="24"/>
          <w:szCs w:val="24"/>
        </w:rPr>
        <w:t>1</w:t>
      </w:r>
      <w:r w:rsidR="008661A8" w:rsidRPr="001B3FF4">
        <w:rPr>
          <w:rFonts w:ascii="Times New Roman" w:hAnsi="Times New Roman" w:cs="Times New Roman"/>
          <w:b/>
          <w:bCs/>
          <w:sz w:val="24"/>
          <w:szCs w:val="24"/>
        </w:rPr>
        <w:t>.</w:t>
      </w:r>
      <w:r w:rsidR="00FA55C0" w:rsidRPr="001B3FF4">
        <w:rPr>
          <w:rFonts w:ascii="Times New Roman" w:hAnsi="Times New Roman" w:cs="Times New Roman"/>
          <w:b/>
          <w:bCs/>
          <w:sz w:val="24"/>
          <w:szCs w:val="24"/>
        </w:rPr>
        <w:t>Інвестиційна програма</w:t>
      </w:r>
      <w:r w:rsidR="001B3FF4">
        <w:rPr>
          <w:rFonts w:ascii="Times New Roman" w:hAnsi="Times New Roman" w:cs="Times New Roman"/>
          <w:b/>
          <w:bCs/>
          <w:sz w:val="24"/>
          <w:szCs w:val="24"/>
        </w:rPr>
        <w:t>.</w:t>
      </w:r>
    </w:p>
    <w:p w14:paraId="6A47FFC4" w14:textId="7328B54B" w:rsidR="000B4FE4" w:rsidRDefault="00FA55C0" w:rsidP="00F160B5">
      <w:pPr>
        <w:spacing w:line="240" w:lineRule="auto"/>
        <w:ind w:firstLine="709"/>
        <w:contextualSpacing/>
        <w:jc w:val="both"/>
        <w:rPr>
          <w:rFonts w:ascii="Times New Roman" w:hAnsi="Times New Roman" w:cs="Times New Roman"/>
          <w:sz w:val="24"/>
          <w:szCs w:val="24"/>
        </w:rPr>
      </w:pPr>
      <w:r w:rsidRPr="008661A8">
        <w:rPr>
          <w:rFonts w:ascii="Times New Roman" w:hAnsi="Times New Roman" w:cs="Times New Roman"/>
          <w:sz w:val="24"/>
          <w:szCs w:val="24"/>
        </w:rPr>
        <w:t>Відповідно до п.2 постанови Кабінету Міністрів України від 29.04.2022 р. № 502 «Деякі питання регулювання діяльності у сфері комунальних послуг у зв’язку із введенням в Україні воєнного стану» витрати на виконання інвестиційної програми в роз</w:t>
      </w:r>
      <w:r w:rsidR="00B40E92">
        <w:rPr>
          <w:rFonts w:ascii="Times New Roman" w:hAnsi="Times New Roman" w:cs="Times New Roman"/>
          <w:sz w:val="24"/>
          <w:szCs w:val="24"/>
        </w:rPr>
        <w:t>рахунки тарифів не закладалися.</w:t>
      </w:r>
    </w:p>
    <w:p w14:paraId="672BFA3C" w14:textId="77777777" w:rsidR="002302FC" w:rsidRDefault="002302FC" w:rsidP="002942FA">
      <w:pPr>
        <w:spacing w:line="240" w:lineRule="auto"/>
        <w:ind w:firstLine="709"/>
        <w:contextualSpacing/>
        <w:jc w:val="both"/>
        <w:rPr>
          <w:rFonts w:ascii="Times New Roman" w:hAnsi="Times New Roman" w:cs="Times New Roman"/>
          <w:sz w:val="24"/>
          <w:szCs w:val="24"/>
        </w:rPr>
      </w:pPr>
      <w:r w:rsidRPr="002302FC">
        <w:rPr>
          <w:rFonts w:ascii="Times New Roman" w:hAnsi="Times New Roman" w:cs="Times New Roman"/>
          <w:sz w:val="24"/>
          <w:szCs w:val="24"/>
        </w:rPr>
        <w:t>Крім того, звертаємо Вашу увагу на те, що відповідно до  п. 26 Порядку 869 до тарифів  на теплову енергію, її виробництво, транспортування та постачання, послуги з постачання теплової енергії не включаються витрати, які входять до складу плати за абонентське обслуговування. Також на виконання вимог пункту 6 частини першої статті 4 Закону України «Про житлово-комунальні послуги», згідно Постанови Кабінету Міністрів України від 21.08.2019 року №808 «Про встановлення граничного розміру плати за абонентське обслуговування у розрахунку на одного абонента для комунальних послуг, що надаються споживачам за індивідуальними договорами про надання комунальних послуг», розмір плати за абонентське обслуговування буде розрахований та повідомлений додатково.</w:t>
      </w:r>
    </w:p>
    <w:p w14:paraId="78C3037F" w14:textId="42924222" w:rsidR="00493F86" w:rsidRPr="00F160B5" w:rsidRDefault="00B40E92" w:rsidP="00C75024">
      <w:pPr>
        <w:contextualSpacing/>
        <w:jc w:val="both"/>
        <w:rPr>
          <w:rFonts w:eastAsia="Times New Roman" w:cs="Times New Roman"/>
          <w:b/>
          <w:bCs/>
          <w:color w:val="222222"/>
          <w:sz w:val="24"/>
          <w:szCs w:val="24"/>
          <w:lang w:eastAsia="uk-UA"/>
        </w:rPr>
      </w:pPr>
      <w:r w:rsidRPr="002942FA">
        <w:rPr>
          <w:rFonts w:ascii="Times New Roman" w:hAnsi="Times New Roman" w:cs="Times New Roman"/>
          <w:sz w:val="24"/>
          <w:szCs w:val="24"/>
        </w:rPr>
        <w:t xml:space="preserve">         </w:t>
      </w:r>
      <w:bookmarkStart w:id="2" w:name="_GoBack"/>
      <w:bookmarkEnd w:id="2"/>
    </w:p>
    <w:p w14:paraId="5B0B2384" w14:textId="77777777" w:rsidR="00233928" w:rsidRDefault="00233928" w:rsidP="008B4D61">
      <w:pPr>
        <w:spacing w:after="0" w:line="240" w:lineRule="auto"/>
        <w:jc w:val="center"/>
        <w:rPr>
          <w:rFonts w:ascii="Times New Roman" w:eastAsia="Times New Roman" w:hAnsi="Times New Roman" w:cs="Times New Roman"/>
          <w:b/>
          <w:bCs/>
          <w:sz w:val="24"/>
          <w:szCs w:val="24"/>
          <w:lang w:eastAsia="ru-RU"/>
        </w:rPr>
      </w:pPr>
    </w:p>
    <w:sectPr w:rsidR="00233928" w:rsidSect="00BF0D3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dale Sans UI">
    <w:altName w:val="Arial Unicode MS"/>
    <w:charset w:val="CC"/>
    <w:family w:val="auto"/>
    <w:pitch w:val="variable"/>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356A1"/>
    <w:multiLevelType w:val="hybridMultilevel"/>
    <w:tmpl w:val="6F6C1146"/>
    <w:lvl w:ilvl="0" w:tplc="E3AA85B0">
      <w:start w:val="35"/>
      <w:numFmt w:val="bullet"/>
      <w:lvlText w:val="-"/>
      <w:lvlJc w:val="left"/>
      <w:pPr>
        <w:ind w:left="6881" w:hanging="360"/>
      </w:pPr>
      <w:rPr>
        <w:rFonts w:ascii="Times New Roman" w:eastAsia="Times New Roman" w:hAnsi="Times New Roman" w:cs="Times New Roman" w:hint="default"/>
      </w:rPr>
    </w:lvl>
    <w:lvl w:ilvl="1" w:tplc="04190003" w:tentative="1">
      <w:start w:val="1"/>
      <w:numFmt w:val="bullet"/>
      <w:lvlText w:val="o"/>
      <w:lvlJc w:val="left"/>
      <w:pPr>
        <w:ind w:left="7601" w:hanging="360"/>
      </w:pPr>
      <w:rPr>
        <w:rFonts w:ascii="Courier New" w:hAnsi="Courier New" w:cs="Courier New" w:hint="default"/>
      </w:rPr>
    </w:lvl>
    <w:lvl w:ilvl="2" w:tplc="04190005" w:tentative="1">
      <w:start w:val="1"/>
      <w:numFmt w:val="bullet"/>
      <w:lvlText w:val=""/>
      <w:lvlJc w:val="left"/>
      <w:pPr>
        <w:ind w:left="8321" w:hanging="360"/>
      </w:pPr>
      <w:rPr>
        <w:rFonts w:ascii="Wingdings" w:hAnsi="Wingdings" w:hint="default"/>
      </w:rPr>
    </w:lvl>
    <w:lvl w:ilvl="3" w:tplc="04190001" w:tentative="1">
      <w:start w:val="1"/>
      <w:numFmt w:val="bullet"/>
      <w:lvlText w:val=""/>
      <w:lvlJc w:val="left"/>
      <w:pPr>
        <w:ind w:left="9041" w:hanging="360"/>
      </w:pPr>
      <w:rPr>
        <w:rFonts w:ascii="Symbol" w:hAnsi="Symbol" w:hint="default"/>
      </w:rPr>
    </w:lvl>
    <w:lvl w:ilvl="4" w:tplc="04190003" w:tentative="1">
      <w:start w:val="1"/>
      <w:numFmt w:val="bullet"/>
      <w:lvlText w:val="o"/>
      <w:lvlJc w:val="left"/>
      <w:pPr>
        <w:ind w:left="9761" w:hanging="360"/>
      </w:pPr>
      <w:rPr>
        <w:rFonts w:ascii="Courier New" w:hAnsi="Courier New" w:cs="Courier New" w:hint="default"/>
      </w:rPr>
    </w:lvl>
    <w:lvl w:ilvl="5" w:tplc="04190005" w:tentative="1">
      <w:start w:val="1"/>
      <w:numFmt w:val="bullet"/>
      <w:lvlText w:val=""/>
      <w:lvlJc w:val="left"/>
      <w:pPr>
        <w:ind w:left="10481" w:hanging="360"/>
      </w:pPr>
      <w:rPr>
        <w:rFonts w:ascii="Wingdings" w:hAnsi="Wingdings" w:hint="default"/>
      </w:rPr>
    </w:lvl>
    <w:lvl w:ilvl="6" w:tplc="04190001" w:tentative="1">
      <w:start w:val="1"/>
      <w:numFmt w:val="bullet"/>
      <w:lvlText w:val=""/>
      <w:lvlJc w:val="left"/>
      <w:pPr>
        <w:ind w:left="11201" w:hanging="360"/>
      </w:pPr>
      <w:rPr>
        <w:rFonts w:ascii="Symbol" w:hAnsi="Symbol" w:hint="default"/>
      </w:rPr>
    </w:lvl>
    <w:lvl w:ilvl="7" w:tplc="04190003" w:tentative="1">
      <w:start w:val="1"/>
      <w:numFmt w:val="bullet"/>
      <w:lvlText w:val="o"/>
      <w:lvlJc w:val="left"/>
      <w:pPr>
        <w:ind w:left="11921" w:hanging="360"/>
      </w:pPr>
      <w:rPr>
        <w:rFonts w:ascii="Courier New" w:hAnsi="Courier New" w:cs="Courier New" w:hint="default"/>
      </w:rPr>
    </w:lvl>
    <w:lvl w:ilvl="8" w:tplc="04190005" w:tentative="1">
      <w:start w:val="1"/>
      <w:numFmt w:val="bullet"/>
      <w:lvlText w:val=""/>
      <w:lvlJc w:val="left"/>
      <w:pPr>
        <w:ind w:left="12641" w:hanging="360"/>
      </w:pPr>
      <w:rPr>
        <w:rFonts w:ascii="Wingdings" w:hAnsi="Wingdings" w:hint="default"/>
      </w:rPr>
    </w:lvl>
  </w:abstractNum>
  <w:abstractNum w:abstractNumId="1" w15:restartNumberingAfterBreak="0">
    <w:nsid w:val="13C10D16"/>
    <w:multiLevelType w:val="hybridMultilevel"/>
    <w:tmpl w:val="A176DA5E"/>
    <w:lvl w:ilvl="0" w:tplc="6002A8A8">
      <w:start w:val="2"/>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143E30E9"/>
    <w:multiLevelType w:val="hybridMultilevel"/>
    <w:tmpl w:val="287EF1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B6F7FBE"/>
    <w:multiLevelType w:val="hybridMultilevel"/>
    <w:tmpl w:val="0B8C598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DFC5503"/>
    <w:multiLevelType w:val="hybridMultilevel"/>
    <w:tmpl w:val="7520E50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5D73FE7"/>
    <w:multiLevelType w:val="hybridMultilevel"/>
    <w:tmpl w:val="ACE423E0"/>
    <w:lvl w:ilvl="0" w:tplc="A1AE318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3F8E6711"/>
    <w:multiLevelType w:val="hybridMultilevel"/>
    <w:tmpl w:val="A80A1A8C"/>
    <w:lvl w:ilvl="0" w:tplc="FDF0A41A">
      <w:start w:val="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46EE5178"/>
    <w:multiLevelType w:val="hybridMultilevel"/>
    <w:tmpl w:val="1BB68058"/>
    <w:lvl w:ilvl="0" w:tplc="3BC8EC6A">
      <w:start w:val="2"/>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8" w15:restartNumberingAfterBreak="0">
    <w:nsid w:val="498706B0"/>
    <w:multiLevelType w:val="hybridMultilevel"/>
    <w:tmpl w:val="23E0B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E136664"/>
    <w:multiLevelType w:val="hybridMultilevel"/>
    <w:tmpl w:val="93803D0A"/>
    <w:lvl w:ilvl="0" w:tplc="C782661A">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51253DDB"/>
    <w:multiLevelType w:val="multilevel"/>
    <w:tmpl w:val="82D6CC74"/>
    <w:lvl w:ilvl="0">
      <w:start w:val="4"/>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1" w15:restartNumberingAfterBreak="0">
    <w:nsid w:val="5153162A"/>
    <w:multiLevelType w:val="hybridMultilevel"/>
    <w:tmpl w:val="0960008E"/>
    <w:lvl w:ilvl="0" w:tplc="FDF0A41A">
      <w:start w:val="2"/>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2" w15:restartNumberingAfterBreak="0">
    <w:nsid w:val="533E372E"/>
    <w:multiLevelType w:val="hybridMultilevel"/>
    <w:tmpl w:val="2B12BF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D2649BD"/>
    <w:multiLevelType w:val="hybridMultilevel"/>
    <w:tmpl w:val="61103384"/>
    <w:lvl w:ilvl="0" w:tplc="79620F5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4DC1B88"/>
    <w:multiLevelType w:val="multilevel"/>
    <w:tmpl w:val="C3F4FA62"/>
    <w:lvl w:ilvl="0">
      <w:start w:val="3"/>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B8F1798"/>
    <w:multiLevelType w:val="hybridMultilevel"/>
    <w:tmpl w:val="3664ECA2"/>
    <w:lvl w:ilvl="0" w:tplc="E3AA85B0">
      <w:start w:val="35"/>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6" w15:restartNumberingAfterBreak="0">
    <w:nsid w:val="6EF50CE4"/>
    <w:multiLevelType w:val="hybridMultilevel"/>
    <w:tmpl w:val="67326846"/>
    <w:lvl w:ilvl="0" w:tplc="E3AA85B0">
      <w:start w:val="3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8023317"/>
    <w:multiLevelType w:val="hybridMultilevel"/>
    <w:tmpl w:val="8B3E672A"/>
    <w:lvl w:ilvl="0" w:tplc="E3AA85B0">
      <w:start w:val="3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6"/>
  </w:num>
  <w:num w:numId="4">
    <w:abstractNumId w:val="2"/>
  </w:num>
  <w:num w:numId="5">
    <w:abstractNumId w:val="12"/>
  </w:num>
  <w:num w:numId="6">
    <w:abstractNumId w:val="9"/>
  </w:num>
  <w:num w:numId="7">
    <w:abstractNumId w:val="15"/>
  </w:num>
  <w:num w:numId="8">
    <w:abstractNumId w:val="10"/>
  </w:num>
  <w:num w:numId="9">
    <w:abstractNumId w:val="3"/>
  </w:num>
  <w:num w:numId="10">
    <w:abstractNumId w:val="13"/>
  </w:num>
  <w:num w:numId="11">
    <w:abstractNumId w:val="1"/>
  </w:num>
  <w:num w:numId="12">
    <w:abstractNumId w:val="14"/>
  </w:num>
  <w:num w:numId="13">
    <w:abstractNumId w:val="5"/>
  </w:num>
  <w:num w:numId="14">
    <w:abstractNumId w:val="16"/>
  </w:num>
  <w:num w:numId="15">
    <w:abstractNumId w:val="0"/>
  </w:num>
  <w:num w:numId="16">
    <w:abstractNumId w:val="17"/>
  </w:num>
  <w:num w:numId="17">
    <w:abstractNumId w:val="8"/>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C1D"/>
    <w:rsid w:val="00004B98"/>
    <w:rsid w:val="00005411"/>
    <w:rsid w:val="00013783"/>
    <w:rsid w:val="00016293"/>
    <w:rsid w:val="00053695"/>
    <w:rsid w:val="000610E0"/>
    <w:rsid w:val="000628DE"/>
    <w:rsid w:val="00064A39"/>
    <w:rsid w:val="00064E60"/>
    <w:rsid w:val="00065490"/>
    <w:rsid w:val="00093E49"/>
    <w:rsid w:val="000B0C1D"/>
    <w:rsid w:val="000B1904"/>
    <w:rsid w:val="000B4FE4"/>
    <w:rsid w:val="000E323D"/>
    <w:rsid w:val="000F7F03"/>
    <w:rsid w:val="00113331"/>
    <w:rsid w:val="00125F0B"/>
    <w:rsid w:val="0013679F"/>
    <w:rsid w:val="00170F28"/>
    <w:rsid w:val="00177965"/>
    <w:rsid w:val="00182992"/>
    <w:rsid w:val="001860D4"/>
    <w:rsid w:val="001A1FA7"/>
    <w:rsid w:val="001A7AF4"/>
    <w:rsid w:val="001B3FF4"/>
    <w:rsid w:val="001D1389"/>
    <w:rsid w:val="001D3E4C"/>
    <w:rsid w:val="001F113B"/>
    <w:rsid w:val="001F512C"/>
    <w:rsid w:val="00205DCC"/>
    <w:rsid w:val="00207387"/>
    <w:rsid w:val="002302FC"/>
    <w:rsid w:val="0023094D"/>
    <w:rsid w:val="00233928"/>
    <w:rsid w:val="00234B2F"/>
    <w:rsid w:val="00235238"/>
    <w:rsid w:val="00242EBF"/>
    <w:rsid w:val="00246405"/>
    <w:rsid w:val="00251E27"/>
    <w:rsid w:val="00285900"/>
    <w:rsid w:val="002942FA"/>
    <w:rsid w:val="002C6446"/>
    <w:rsid w:val="002C64F6"/>
    <w:rsid w:val="00301ECE"/>
    <w:rsid w:val="00322342"/>
    <w:rsid w:val="00326E86"/>
    <w:rsid w:val="0034133D"/>
    <w:rsid w:val="00347143"/>
    <w:rsid w:val="00355235"/>
    <w:rsid w:val="003740AC"/>
    <w:rsid w:val="003779BB"/>
    <w:rsid w:val="00387E9B"/>
    <w:rsid w:val="003B25BB"/>
    <w:rsid w:val="003C5719"/>
    <w:rsid w:val="0040362B"/>
    <w:rsid w:val="00421165"/>
    <w:rsid w:val="00421399"/>
    <w:rsid w:val="00432738"/>
    <w:rsid w:val="00460C87"/>
    <w:rsid w:val="00463037"/>
    <w:rsid w:val="00477F5F"/>
    <w:rsid w:val="00493F86"/>
    <w:rsid w:val="004A70E7"/>
    <w:rsid w:val="004B5250"/>
    <w:rsid w:val="004C7857"/>
    <w:rsid w:val="004D3D0B"/>
    <w:rsid w:val="004F0EE0"/>
    <w:rsid w:val="004F7173"/>
    <w:rsid w:val="00510047"/>
    <w:rsid w:val="005168D2"/>
    <w:rsid w:val="00517BD2"/>
    <w:rsid w:val="00526440"/>
    <w:rsid w:val="00531A16"/>
    <w:rsid w:val="00545A64"/>
    <w:rsid w:val="00571AC3"/>
    <w:rsid w:val="00571DDC"/>
    <w:rsid w:val="00574CB0"/>
    <w:rsid w:val="00582DFD"/>
    <w:rsid w:val="00594F0F"/>
    <w:rsid w:val="005B4737"/>
    <w:rsid w:val="005B708D"/>
    <w:rsid w:val="005C3D98"/>
    <w:rsid w:val="005D0B71"/>
    <w:rsid w:val="005D4BDC"/>
    <w:rsid w:val="005D64C6"/>
    <w:rsid w:val="0060725A"/>
    <w:rsid w:val="0061594C"/>
    <w:rsid w:val="00665231"/>
    <w:rsid w:val="00673634"/>
    <w:rsid w:val="00694A10"/>
    <w:rsid w:val="006A2957"/>
    <w:rsid w:val="006B424C"/>
    <w:rsid w:val="006E734A"/>
    <w:rsid w:val="00700685"/>
    <w:rsid w:val="00704B2A"/>
    <w:rsid w:val="0073242D"/>
    <w:rsid w:val="0073564F"/>
    <w:rsid w:val="00737037"/>
    <w:rsid w:val="0075178C"/>
    <w:rsid w:val="00761BCA"/>
    <w:rsid w:val="0079265C"/>
    <w:rsid w:val="007947DA"/>
    <w:rsid w:val="007965AE"/>
    <w:rsid w:val="007A33F3"/>
    <w:rsid w:val="007D1F9D"/>
    <w:rsid w:val="007E12DB"/>
    <w:rsid w:val="007E18D5"/>
    <w:rsid w:val="007E1E7C"/>
    <w:rsid w:val="007E42A0"/>
    <w:rsid w:val="007F2081"/>
    <w:rsid w:val="008106FF"/>
    <w:rsid w:val="00811C97"/>
    <w:rsid w:val="008305C7"/>
    <w:rsid w:val="00847FA2"/>
    <w:rsid w:val="008661A8"/>
    <w:rsid w:val="0087444B"/>
    <w:rsid w:val="008B4D61"/>
    <w:rsid w:val="008C3071"/>
    <w:rsid w:val="008E4F1A"/>
    <w:rsid w:val="008F585C"/>
    <w:rsid w:val="009374B2"/>
    <w:rsid w:val="00964599"/>
    <w:rsid w:val="00974888"/>
    <w:rsid w:val="00981D1D"/>
    <w:rsid w:val="009A3C66"/>
    <w:rsid w:val="009B73D4"/>
    <w:rsid w:val="009C7EFC"/>
    <w:rsid w:val="009D64A7"/>
    <w:rsid w:val="009E2092"/>
    <w:rsid w:val="009E2BD7"/>
    <w:rsid w:val="009F5742"/>
    <w:rsid w:val="00A12D2D"/>
    <w:rsid w:val="00A21624"/>
    <w:rsid w:val="00A72F83"/>
    <w:rsid w:val="00A7591C"/>
    <w:rsid w:val="00A86FE6"/>
    <w:rsid w:val="00A90E7D"/>
    <w:rsid w:val="00AA0D93"/>
    <w:rsid w:val="00AB62EA"/>
    <w:rsid w:val="00AC2C3D"/>
    <w:rsid w:val="00AD09E2"/>
    <w:rsid w:val="00AE21BE"/>
    <w:rsid w:val="00AE351C"/>
    <w:rsid w:val="00B01094"/>
    <w:rsid w:val="00B1037B"/>
    <w:rsid w:val="00B1088C"/>
    <w:rsid w:val="00B27AEB"/>
    <w:rsid w:val="00B31D08"/>
    <w:rsid w:val="00B344F1"/>
    <w:rsid w:val="00B37BDE"/>
    <w:rsid w:val="00B40E92"/>
    <w:rsid w:val="00B5405B"/>
    <w:rsid w:val="00B70F81"/>
    <w:rsid w:val="00BA3231"/>
    <w:rsid w:val="00BB1039"/>
    <w:rsid w:val="00BC37DE"/>
    <w:rsid w:val="00BD7159"/>
    <w:rsid w:val="00BF0D37"/>
    <w:rsid w:val="00BF3F53"/>
    <w:rsid w:val="00C074EC"/>
    <w:rsid w:val="00C23A4B"/>
    <w:rsid w:val="00C303CB"/>
    <w:rsid w:val="00C30E95"/>
    <w:rsid w:val="00C32AAB"/>
    <w:rsid w:val="00C41C4D"/>
    <w:rsid w:val="00C745CE"/>
    <w:rsid w:val="00C75024"/>
    <w:rsid w:val="00C77C54"/>
    <w:rsid w:val="00CA365E"/>
    <w:rsid w:val="00CA561C"/>
    <w:rsid w:val="00CB4CB3"/>
    <w:rsid w:val="00CB7C24"/>
    <w:rsid w:val="00CC0C10"/>
    <w:rsid w:val="00CC2091"/>
    <w:rsid w:val="00CC67AC"/>
    <w:rsid w:val="00CD0699"/>
    <w:rsid w:val="00CD391E"/>
    <w:rsid w:val="00CE11D4"/>
    <w:rsid w:val="00D0069C"/>
    <w:rsid w:val="00D01DE5"/>
    <w:rsid w:val="00D04F3D"/>
    <w:rsid w:val="00D4512C"/>
    <w:rsid w:val="00D47F5F"/>
    <w:rsid w:val="00D50019"/>
    <w:rsid w:val="00D523BD"/>
    <w:rsid w:val="00D55259"/>
    <w:rsid w:val="00D66392"/>
    <w:rsid w:val="00D8320B"/>
    <w:rsid w:val="00DA6C3B"/>
    <w:rsid w:val="00DD493A"/>
    <w:rsid w:val="00DD5C09"/>
    <w:rsid w:val="00DF53E6"/>
    <w:rsid w:val="00E304EF"/>
    <w:rsid w:val="00E3606E"/>
    <w:rsid w:val="00E37C4E"/>
    <w:rsid w:val="00E7235F"/>
    <w:rsid w:val="00E947BB"/>
    <w:rsid w:val="00EA2C24"/>
    <w:rsid w:val="00EA3E71"/>
    <w:rsid w:val="00EA4741"/>
    <w:rsid w:val="00EA4DB7"/>
    <w:rsid w:val="00EC6305"/>
    <w:rsid w:val="00ED25AE"/>
    <w:rsid w:val="00ED6207"/>
    <w:rsid w:val="00EE4CC4"/>
    <w:rsid w:val="00F106F9"/>
    <w:rsid w:val="00F160B5"/>
    <w:rsid w:val="00F253D0"/>
    <w:rsid w:val="00F27754"/>
    <w:rsid w:val="00F33C9D"/>
    <w:rsid w:val="00F40C09"/>
    <w:rsid w:val="00F447B9"/>
    <w:rsid w:val="00F5672D"/>
    <w:rsid w:val="00F80E15"/>
    <w:rsid w:val="00F84225"/>
    <w:rsid w:val="00FA55C0"/>
    <w:rsid w:val="00FB2CA9"/>
    <w:rsid w:val="00FB3E0E"/>
    <w:rsid w:val="00FC3D0B"/>
    <w:rsid w:val="00FD05AE"/>
    <w:rsid w:val="00FD4147"/>
    <w:rsid w:val="00FE5F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DBAC0"/>
  <w15:chartTrackingRefBased/>
  <w15:docId w15:val="{2B8110C4-1F12-4DA5-9E3E-2DD900A5B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8B4D61"/>
    <w:pPr>
      <w:keepNext/>
      <w:spacing w:after="0" w:line="240" w:lineRule="auto"/>
      <w:outlineLvl w:val="0"/>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A55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D0699"/>
    <w:pPr>
      <w:ind w:left="720"/>
      <w:contextualSpacing/>
    </w:pPr>
  </w:style>
  <w:style w:type="paragraph" w:styleId="a5">
    <w:name w:val="Balloon Text"/>
    <w:basedOn w:val="a"/>
    <w:link w:val="a6"/>
    <w:semiHidden/>
    <w:unhideWhenUsed/>
    <w:rsid w:val="00F27754"/>
    <w:pPr>
      <w:spacing w:after="0" w:line="240" w:lineRule="auto"/>
    </w:pPr>
    <w:rPr>
      <w:rFonts w:ascii="Segoe UI" w:hAnsi="Segoe UI" w:cs="Segoe UI"/>
      <w:sz w:val="18"/>
      <w:szCs w:val="18"/>
    </w:rPr>
  </w:style>
  <w:style w:type="character" w:customStyle="1" w:styleId="a6">
    <w:name w:val="Текст у виносці Знак"/>
    <w:basedOn w:val="a0"/>
    <w:link w:val="a5"/>
    <w:semiHidden/>
    <w:rsid w:val="00F27754"/>
    <w:rPr>
      <w:rFonts w:ascii="Segoe UI" w:hAnsi="Segoe UI" w:cs="Segoe UI"/>
      <w:sz w:val="18"/>
      <w:szCs w:val="18"/>
    </w:rPr>
  </w:style>
  <w:style w:type="character" w:customStyle="1" w:styleId="10">
    <w:name w:val="Заголовок 1 Знак"/>
    <w:basedOn w:val="a0"/>
    <w:link w:val="1"/>
    <w:rsid w:val="008B4D61"/>
    <w:rPr>
      <w:rFonts w:ascii="Times New Roman" w:eastAsia="Times New Roman" w:hAnsi="Times New Roman" w:cs="Times New Roman"/>
      <w:b/>
      <w:bCs/>
      <w:sz w:val="28"/>
      <w:szCs w:val="24"/>
      <w:lang w:eastAsia="ru-RU"/>
    </w:rPr>
  </w:style>
  <w:style w:type="numbering" w:customStyle="1" w:styleId="11">
    <w:name w:val="Немає списку1"/>
    <w:next w:val="a2"/>
    <w:semiHidden/>
    <w:unhideWhenUsed/>
    <w:rsid w:val="008B4D61"/>
  </w:style>
  <w:style w:type="paragraph" w:styleId="a7">
    <w:name w:val="caption"/>
    <w:basedOn w:val="a"/>
    <w:next w:val="a"/>
    <w:qFormat/>
    <w:rsid w:val="008B4D61"/>
    <w:pPr>
      <w:spacing w:after="0" w:line="240" w:lineRule="auto"/>
      <w:jc w:val="center"/>
    </w:pPr>
    <w:rPr>
      <w:rFonts w:ascii="Times New Roman" w:eastAsia="Times New Roman" w:hAnsi="Times New Roman" w:cs="Times New Roman"/>
      <w:sz w:val="28"/>
      <w:szCs w:val="24"/>
      <w:lang w:eastAsia="ru-RU"/>
    </w:rPr>
  </w:style>
  <w:style w:type="paragraph" w:styleId="a8">
    <w:name w:val="Body Text"/>
    <w:basedOn w:val="a"/>
    <w:link w:val="a9"/>
    <w:rsid w:val="008B4D61"/>
    <w:pPr>
      <w:spacing w:after="0" w:line="240" w:lineRule="auto"/>
      <w:jc w:val="center"/>
    </w:pPr>
    <w:rPr>
      <w:rFonts w:ascii="Times New Roman" w:eastAsia="Times New Roman" w:hAnsi="Times New Roman" w:cs="Times New Roman"/>
      <w:sz w:val="24"/>
      <w:szCs w:val="24"/>
      <w:lang w:val="ru-RU" w:eastAsia="ru-RU"/>
    </w:rPr>
  </w:style>
  <w:style w:type="character" w:customStyle="1" w:styleId="a9">
    <w:name w:val="Основний текст Знак"/>
    <w:basedOn w:val="a0"/>
    <w:link w:val="a8"/>
    <w:rsid w:val="008B4D61"/>
    <w:rPr>
      <w:rFonts w:ascii="Times New Roman" w:eastAsia="Times New Roman" w:hAnsi="Times New Roman" w:cs="Times New Roman"/>
      <w:sz w:val="24"/>
      <w:szCs w:val="24"/>
      <w:lang w:val="ru-RU" w:eastAsia="ru-RU"/>
    </w:rPr>
  </w:style>
  <w:style w:type="paragraph" w:customStyle="1" w:styleId="FR1">
    <w:name w:val="FR1"/>
    <w:rsid w:val="008B4D61"/>
    <w:pPr>
      <w:widowControl w:val="0"/>
      <w:autoSpaceDE w:val="0"/>
      <w:autoSpaceDN w:val="0"/>
      <w:adjustRightInd w:val="0"/>
      <w:spacing w:before="200" w:after="0" w:line="240" w:lineRule="auto"/>
      <w:jc w:val="center"/>
    </w:pPr>
    <w:rPr>
      <w:rFonts w:ascii="Times New Roman" w:eastAsia="Times New Roman" w:hAnsi="Times New Roman" w:cs="Times New Roman"/>
      <w:sz w:val="72"/>
      <w:szCs w:val="72"/>
      <w:lang w:val="ru-RU" w:eastAsia="ru-RU"/>
    </w:rPr>
  </w:style>
  <w:style w:type="paragraph" w:styleId="aa">
    <w:name w:val="header"/>
    <w:basedOn w:val="a"/>
    <w:link w:val="ab"/>
    <w:rsid w:val="008B4D61"/>
    <w:pPr>
      <w:widowControl w:val="0"/>
      <w:tabs>
        <w:tab w:val="center" w:pos="4677"/>
        <w:tab w:val="right" w:pos="9355"/>
      </w:tabs>
      <w:suppressAutoHyphens/>
      <w:spacing w:after="0" w:line="240" w:lineRule="auto"/>
    </w:pPr>
    <w:rPr>
      <w:rFonts w:ascii="Times New Roman" w:eastAsia="Andale Sans UI" w:hAnsi="Times New Roman" w:cs="Times New Roman"/>
      <w:kern w:val="1"/>
      <w:sz w:val="24"/>
      <w:szCs w:val="24"/>
    </w:rPr>
  </w:style>
  <w:style w:type="character" w:customStyle="1" w:styleId="ab">
    <w:name w:val="Верхній колонтитул Знак"/>
    <w:basedOn w:val="a0"/>
    <w:link w:val="aa"/>
    <w:rsid w:val="008B4D61"/>
    <w:rPr>
      <w:rFonts w:ascii="Times New Roman" w:eastAsia="Andale Sans UI" w:hAnsi="Times New Roman" w:cs="Times New Roman"/>
      <w:kern w:val="1"/>
      <w:sz w:val="24"/>
      <w:szCs w:val="24"/>
    </w:rPr>
  </w:style>
  <w:style w:type="table" w:customStyle="1" w:styleId="12">
    <w:name w:val="Сітка таблиці1"/>
    <w:basedOn w:val="a1"/>
    <w:next w:val="a3"/>
    <w:uiPriority w:val="39"/>
    <w:rsid w:val="008B4D61"/>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1"/>
    <w:next w:val="a3"/>
    <w:uiPriority w:val="39"/>
    <w:rsid w:val="008B4D61"/>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8B4D6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37">
    <w:name w:val="rvts37"/>
    <w:rsid w:val="008B4D61"/>
  </w:style>
  <w:style w:type="character" w:customStyle="1" w:styleId="rvts46">
    <w:name w:val="rvts46"/>
    <w:rsid w:val="008B4D61"/>
  </w:style>
  <w:style w:type="character" w:styleId="ac">
    <w:name w:val="Hyperlink"/>
    <w:uiPriority w:val="99"/>
    <w:unhideWhenUsed/>
    <w:rsid w:val="008B4D61"/>
    <w:rPr>
      <w:color w:val="0000FF"/>
      <w:u w:val="single"/>
    </w:rPr>
  </w:style>
  <w:style w:type="paragraph" w:styleId="ad">
    <w:name w:val="footer"/>
    <w:basedOn w:val="a"/>
    <w:link w:val="ae"/>
    <w:rsid w:val="008B4D61"/>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ae">
    <w:name w:val="Нижній колонтитул Знак"/>
    <w:basedOn w:val="a0"/>
    <w:link w:val="ad"/>
    <w:rsid w:val="008B4D61"/>
    <w:rPr>
      <w:rFonts w:ascii="Times New Roman" w:eastAsia="Times New Roman" w:hAnsi="Times New Roman" w:cs="Times New Roman"/>
      <w:sz w:val="24"/>
      <w:szCs w:val="24"/>
      <w:lang w:val="ru-RU" w:eastAsia="ru-RU"/>
    </w:rPr>
  </w:style>
  <w:style w:type="character" w:styleId="af">
    <w:name w:val="Unresolved Mention"/>
    <w:basedOn w:val="a0"/>
    <w:uiPriority w:val="99"/>
    <w:semiHidden/>
    <w:unhideWhenUsed/>
    <w:rsid w:val="00EE4C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718260">
      <w:bodyDiv w:val="1"/>
      <w:marLeft w:val="0"/>
      <w:marRight w:val="0"/>
      <w:marTop w:val="0"/>
      <w:marBottom w:val="0"/>
      <w:divBdr>
        <w:top w:val="none" w:sz="0" w:space="0" w:color="auto"/>
        <w:left w:val="none" w:sz="0" w:space="0" w:color="auto"/>
        <w:bottom w:val="none" w:sz="0" w:space="0" w:color="auto"/>
        <w:right w:val="none" w:sz="0" w:space="0" w:color="auto"/>
      </w:divBdr>
    </w:div>
    <w:div w:id="382993717">
      <w:bodyDiv w:val="1"/>
      <w:marLeft w:val="0"/>
      <w:marRight w:val="0"/>
      <w:marTop w:val="0"/>
      <w:marBottom w:val="0"/>
      <w:divBdr>
        <w:top w:val="none" w:sz="0" w:space="0" w:color="auto"/>
        <w:left w:val="none" w:sz="0" w:space="0" w:color="auto"/>
        <w:bottom w:val="none" w:sz="0" w:space="0" w:color="auto"/>
        <w:right w:val="none" w:sz="0" w:space="0" w:color="auto"/>
      </w:divBdr>
    </w:div>
    <w:div w:id="874658147">
      <w:bodyDiv w:val="1"/>
      <w:marLeft w:val="0"/>
      <w:marRight w:val="0"/>
      <w:marTop w:val="0"/>
      <w:marBottom w:val="0"/>
      <w:divBdr>
        <w:top w:val="none" w:sz="0" w:space="0" w:color="auto"/>
        <w:left w:val="none" w:sz="0" w:space="0" w:color="auto"/>
        <w:bottom w:val="none" w:sz="0" w:space="0" w:color="auto"/>
        <w:right w:val="none" w:sz="0" w:space="0" w:color="auto"/>
      </w:divBdr>
    </w:div>
    <w:div w:id="1869873927">
      <w:bodyDiv w:val="1"/>
      <w:marLeft w:val="0"/>
      <w:marRight w:val="0"/>
      <w:marTop w:val="0"/>
      <w:marBottom w:val="0"/>
      <w:divBdr>
        <w:top w:val="none" w:sz="0" w:space="0" w:color="auto"/>
        <w:left w:val="none" w:sz="0" w:space="0" w:color="auto"/>
        <w:bottom w:val="none" w:sz="0" w:space="0" w:color="auto"/>
        <w:right w:val="none" w:sz="0" w:space="0" w:color="auto"/>
      </w:divBdr>
    </w:div>
    <w:div w:id="2127382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6CFAE-E775-457B-B8FF-B0FBE06C1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603</TotalTime>
  <Pages>3</Pages>
  <Words>6047</Words>
  <Characters>3448</Characters>
  <Application>Microsoft Office Word</Application>
  <DocSecurity>0</DocSecurity>
  <Lines>28</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vzshei@gmail.com</cp:lastModifiedBy>
  <cp:revision>225</cp:revision>
  <cp:lastPrinted>2025-06-30T06:51:00Z</cp:lastPrinted>
  <dcterms:created xsi:type="dcterms:W3CDTF">2023-07-06T11:13:00Z</dcterms:created>
  <dcterms:modified xsi:type="dcterms:W3CDTF">2026-06-25T12:20:00Z</dcterms:modified>
</cp:coreProperties>
</file>